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F51C3D">
        <w:rPr>
          <w:rFonts w:ascii="Arial" w:eastAsia="Arial Unicode MS" w:hAnsi="Arial" w:cs="Arial"/>
          <w:b/>
          <w:bCs/>
          <w:sz w:val="24"/>
        </w:rPr>
        <w:t>6</w:t>
      </w:r>
      <w:r w:rsidRPr="00927C1B">
        <w:rPr>
          <w:rFonts w:ascii="Arial" w:eastAsia="Arial Unicode MS" w:hAnsi="Arial" w:cs="Arial"/>
          <w:b/>
          <w:bCs/>
          <w:sz w:val="24"/>
        </w:rPr>
        <w:tab/>
      </w:r>
      <w:r w:rsidR="00380E74" w:rsidRPr="00D52DB5">
        <w:rPr>
          <w:rFonts w:ascii="Arial" w:eastAsia="Arial Unicode MS" w:hAnsi="Arial" w:cs="Arial"/>
          <w:b/>
          <w:bCs/>
          <w:sz w:val="24"/>
        </w:rPr>
        <w:t>S2-</w:t>
      </w:r>
      <w:r w:rsidR="001A6D76" w:rsidRPr="001A6D76">
        <w:rPr>
          <w:rFonts w:ascii="Arial" w:eastAsia="Arial Unicode MS" w:hAnsi="Arial" w:cs="Arial"/>
          <w:b/>
          <w:bCs/>
          <w:sz w:val="24"/>
        </w:rPr>
        <w:t>1911632</w:t>
      </w:r>
    </w:p>
    <w:p w:rsidR="00A24F28" w:rsidRPr="00927C1B" w:rsidRDefault="00F51C3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1763DD">
        <w:rPr>
          <w:rFonts w:ascii="Arial" w:eastAsia="Arial Unicode MS" w:hAnsi="Arial" w:cs="Arial"/>
          <w:b/>
          <w:bCs/>
          <w:sz w:val="24"/>
        </w:rPr>
        <w:t xml:space="preserve">, </w:t>
      </w:r>
      <w:r>
        <w:rPr>
          <w:rFonts w:ascii="Arial" w:eastAsia="Arial Unicode MS" w:hAnsi="Arial" w:cs="Arial"/>
          <w:b/>
          <w:bCs/>
          <w:sz w:val="24"/>
        </w:rPr>
        <w:t>USA</w:t>
      </w:r>
      <w:r w:rsidR="001763DD">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1763DD">
        <w:rPr>
          <w:rFonts w:ascii="Arial" w:eastAsia="Arial Unicode MS" w:hAnsi="Arial" w:cs="Arial"/>
          <w:b/>
          <w:bCs/>
          <w:sz w:val="24"/>
        </w:rPr>
        <w:t xml:space="preserve"> </w:t>
      </w:r>
      <w:r>
        <w:rPr>
          <w:rFonts w:ascii="Arial" w:eastAsia="Arial Unicode MS" w:hAnsi="Arial" w:cs="Arial"/>
          <w:b/>
          <w:bCs/>
          <w:sz w:val="24"/>
        </w:rPr>
        <w:t>18</w:t>
      </w:r>
      <w:r w:rsidR="001763DD">
        <w:rPr>
          <w:rFonts w:ascii="Arial" w:eastAsia="Arial Unicode MS" w:hAnsi="Arial" w:cs="Arial"/>
          <w:b/>
          <w:bCs/>
          <w:sz w:val="24"/>
        </w:rPr>
        <w:t xml:space="preserve"> </w:t>
      </w:r>
      <w:r w:rsidR="000E4D8D">
        <w:rPr>
          <w:rFonts w:ascii="Arial" w:eastAsia="Arial Unicode MS" w:hAnsi="Arial" w:cs="Arial"/>
          <w:b/>
          <w:bCs/>
          <w:sz w:val="24"/>
        </w:rPr>
        <w:t>–</w:t>
      </w:r>
      <w:r w:rsidR="001763DD">
        <w:rPr>
          <w:rFonts w:ascii="Arial" w:eastAsia="Arial Unicode MS" w:hAnsi="Arial" w:cs="Arial"/>
          <w:b/>
          <w:bCs/>
          <w:sz w:val="24"/>
        </w:rPr>
        <w:t xml:space="preserve"> </w:t>
      </w:r>
      <w:r>
        <w:rPr>
          <w:rFonts w:ascii="Arial" w:eastAsia="Arial Unicode MS" w:hAnsi="Arial" w:cs="Arial"/>
          <w:b/>
          <w:bCs/>
          <w:sz w:val="24"/>
        </w:rPr>
        <w:t>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21576A" w:rsidRPr="00927C1B">
        <w:rPr>
          <w:rFonts w:ascii="Arial" w:eastAsia="Arial Unicode MS" w:hAnsi="Arial" w:cs="Arial"/>
          <w:b/>
          <w:bCs/>
        </w:rPr>
        <w:tab/>
      </w:r>
      <w:r w:rsidR="00380E74">
        <w:rPr>
          <w:rFonts w:ascii="Arial" w:hAnsi="Arial" w:cs="Arial"/>
          <w:b/>
          <w:bCs/>
          <w:color w:val="0000FF"/>
        </w:rPr>
        <w:t>(revision of S2-191</w:t>
      </w:r>
      <w:r w:rsidR="00E879AF" w:rsidRPr="00E879AF">
        <w:rPr>
          <w:rFonts w:ascii="Arial" w:hAnsi="Arial" w:cs="Arial"/>
          <w:b/>
          <w:bCs/>
          <w:color w:val="0000FF"/>
        </w:rPr>
        <w:t>xxxx)</w:t>
      </w:r>
    </w:p>
    <w:p w:rsidR="00A24F28" w:rsidRPr="00927C1B"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A2B0D">
        <w:rPr>
          <w:rFonts w:ascii="Arial" w:hAnsi="Arial" w:cs="Arial"/>
          <w:b/>
        </w:rPr>
        <w:t>China Mobile</w:t>
      </w:r>
      <w:r w:rsidR="00815B60">
        <w:rPr>
          <w:rFonts w:ascii="Arial" w:hAnsi="Arial" w:cs="Arial"/>
          <w:b/>
        </w:rPr>
        <w:t>, Ericsson</w:t>
      </w:r>
      <w:r w:rsidR="001E02A2">
        <w:rPr>
          <w:rFonts w:ascii="Arial" w:hAnsi="Arial" w:cs="Arial"/>
          <w:b/>
        </w:rPr>
        <w:t xml:space="preserve">, </w:t>
      </w:r>
      <w:r w:rsidR="001E02A2" w:rsidRPr="001E02A2">
        <w:rPr>
          <w:rFonts w:ascii="Arial" w:hAnsi="Arial" w:cs="Arial"/>
          <w:b/>
        </w:rPr>
        <w:t>China Unicom, Huawei, CATT</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3C00">
        <w:rPr>
          <w:rFonts w:ascii="Arial" w:hAnsi="Arial" w:cs="Arial"/>
          <w:b/>
        </w:rPr>
        <w:t>Discussion on enhancement for N7 interface to support GERAN&amp;UTRAN access</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71652">
        <w:rPr>
          <w:rFonts w:ascii="Arial" w:hAnsi="Arial" w:cs="Arial"/>
          <w:b/>
          <w:color w:val="222222"/>
          <w:shd w:val="clear" w:color="auto" w:fill="FFFFFF"/>
        </w:rPr>
        <w:t>Decision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77122E">
        <w:rPr>
          <w:rFonts w:ascii="Arial" w:hAnsi="Arial" w:cs="Arial"/>
          <w:b/>
        </w:rPr>
        <w:t>9</w:t>
      </w:r>
      <w:r w:rsidR="007E3C00">
        <w:rPr>
          <w:rFonts w:ascii="Arial" w:hAnsi="Arial" w:cs="Arial"/>
          <w:b/>
        </w:rPr>
        <w:t>.</w:t>
      </w:r>
      <w:r w:rsidR="0077122E">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15C1E" w:rsidRPr="00E15C1E">
        <w:rPr>
          <w:rFonts w:ascii="Arial" w:hAnsi="Arial" w:cs="Arial"/>
          <w:b/>
        </w:rPr>
        <w:t>TEI1</w:t>
      </w:r>
      <w:r w:rsidR="0077122E">
        <w:rPr>
          <w:rFonts w:ascii="Arial" w:hAnsi="Arial" w:cs="Arial"/>
          <w:b/>
        </w:rPr>
        <w:t>7</w:t>
      </w:r>
      <w:r w:rsidR="00E15C1E" w:rsidRPr="00E15C1E">
        <w:rPr>
          <w:rFonts w:ascii="Arial" w:hAnsi="Arial" w:cs="Arial"/>
          <w:b/>
        </w:rPr>
        <w:t>/</w:t>
      </w:r>
      <w:r w:rsidR="007E3C00" w:rsidRPr="00E15C1E">
        <w:rPr>
          <w:rFonts w:ascii="Arial" w:hAnsi="Arial" w:cs="Arial"/>
          <w:b/>
        </w:rPr>
        <w:t>Rel-1</w:t>
      </w:r>
      <w:r w:rsidR="0077122E">
        <w:rPr>
          <w:rFonts w:ascii="Arial" w:hAnsi="Arial" w:cs="Arial"/>
          <w:b/>
        </w:rPr>
        <w:t>7</w:t>
      </w:r>
    </w:p>
    <w:p w:rsidR="00EF48DB" w:rsidRPr="00927C1B" w:rsidRDefault="00A24F28" w:rsidP="00EC53AC">
      <w:pPr>
        <w:jc w:val="both"/>
        <w:rPr>
          <w:rFonts w:ascii="Arial" w:hAnsi="Arial" w:cs="Arial"/>
          <w:i/>
        </w:rPr>
      </w:pPr>
      <w:r w:rsidRPr="00927C1B">
        <w:rPr>
          <w:rFonts w:ascii="Arial" w:hAnsi="Arial" w:cs="Arial"/>
          <w:i/>
        </w:rPr>
        <w:t xml:space="preserve">Abstract: </w:t>
      </w:r>
      <w:r w:rsidR="00E15C1E">
        <w:rPr>
          <w:rFonts w:ascii="Arial" w:hAnsi="Arial" w:cs="Arial"/>
          <w:i/>
        </w:rPr>
        <w:t>The discussion paper aims at explaining the requirements on N7 interface to support the access via GERAN/UTRAN, and</w:t>
      </w:r>
      <w:r w:rsidR="00C47D2B">
        <w:rPr>
          <w:rFonts w:ascii="Arial" w:hAnsi="Arial" w:cs="Arial"/>
          <w:i/>
        </w:rPr>
        <w:t xml:space="preserve"> proposes</w:t>
      </w:r>
      <w:r w:rsidR="00E15C1E">
        <w:rPr>
          <w:rFonts w:ascii="Arial" w:hAnsi="Arial" w:cs="Arial"/>
          <w:i/>
        </w:rPr>
        <w:t xml:space="preserve"> the corresponding enhancements </w:t>
      </w:r>
      <w:r w:rsidR="003E44D2">
        <w:rPr>
          <w:rFonts w:ascii="Arial" w:hAnsi="Arial" w:cs="Arial"/>
          <w:i/>
        </w:rPr>
        <w:t xml:space="preserve">on N7 interface </w:t>
      </w:r>
      <w:r w:rsidR="00E15C1E">
        <w:rPr>
          <w:rFonts w:ascii="Arial" w:hAnsi="Arial" w:cs="Arial"/>
          <w:i/>
        </w:rPr>
        <w:t>accordingly.</w:t>
      </w:r>
    </w:p>
    <w:p w:rsidR="00A93620" w:rsidRDefault="00B3593E" w:rsidP="00B3593E">
      <w:pPr>
        <w:pStyle w:val="1"/>
      </w:pPr>
      <w:r w:rsidRPr="00927C1B">
        <w:t xml:space="preserve">1. </w:t>
      </w:r>
      <w:r w:rsidR="00B4739E">
        <w:t>Introduction</w:t>
      </w:r>
    </w:p>
    <w:p w:rsidR="005B5DD3" w:rsidRDefault="005B5DD3" w:rsidP="005B5DD3">
      <w:r>
        <w:t xml:space="preserve">In the current release, </w:t>
      </w:r>
      <w:proofErr w:type="spellStart"/>
      <w:r>
        <w:t>Gx</w:t>
      </w:r>
      <w:proofErr w:type="spellEnd"/>
      <w:r>
        <w:t xml:space="preserve"> interface ha</w:t>
      </w:r>
      <w:r w:rsidR="00EC55E4">
        <w:t>s</w:t>
      </w:r>
      <w:r>
        <w:t xml:space="preserve"> been defined for policy and charging control of GERAN/UTRAN/E-UTRAN and E-UTRAN</w:t>
      </w:r>
      <w:r w:rsidR="00EC55E4">
        <w:t>, and N7 has been defined for policy and charging control of EUTRAN and NG-RAN</w:t>
      </w:r>
      <w:r>
        <w:t>. While operators may want to simplify the network deployment and reduce the operational complexity of PGW-C/</w:t>
      </w:r>
      <w:r w:rsidR="00D71652">
        <w:t>GGSN/SMF</w:t>
      </w:r>
      <w:r w:rsidR="008934BA">
        <w:t>, and adopt the N7 interface as the only policy control interface for</w:t>
      </w:r>
      <w:r w:rsidR="00D32802">
        <w:t xml:space="preserve"> all the subscribers of 2G</w:t>
      </w:r>
      <w:r w:rsidR="00D32802" w:rsidRPr="009208ED">
        <w:rPr>
          <w:rFonts w:eastAsia="宋体"/>
          <w:lang w:eastAsia="zh-CN"/>
        </w:rPr>
        <w:t>/3G/4G and 5G</w:t>
      </w:r>
      <w:r>
        <w:t>.</w:t>
      </w:r>
    </w:p>
    <w:p w:rsidR="00294B58" w:rsidRPr="009208ED" w:rsidRDefault="005B5DD3" w:rsidP="005B5DD3">
      <w:pPr>
        <w:rPr>
          <w:rFonts w:eastAsia="宋体"/>
          <w:lang w:val="en-GB" w:eastAsia="zh-CN"/>
        </w:rPr>
      </w:pPr>
      <w:r>
        <w:t xml:space="preserve">Under such consideration, the N7 interface </w:t>
      </w:r>
      <w:r w:rsidR="00C31617">
        <w:t xml:space="preserve">is thus proposed </w:t>
      </w:r>
      <w:r>
        <w:t xml:space="preserve">to support </w:t>
      </w:r>
      <w:r w:rsidR="001F5AA4">
        <w:t>t</w:t>
      </w:r>
      <w:r w:rsidR="001F5AA4" w:rsidRPr="009208ED">
        <w:rPr>
          <w:rFonts w:eastAsia="宋体"/>
          <w:lang w:eastAsia="zh-CN"/>
        </w:rPr>
        <w:t>he policy control functionalities related to GERAN/UTRAN</w:t>
      </w:r>
      <w:r w:rsidR="00C31617" w:rsidRPr="009208ED">
        <w:rPr>
          <w:rFonts w:eastAsia="宋体"/>
          <w:lang w:eastAsia="zh-CN"/>
        </w:rPr>
        <w:t xml:space="preserve"> as well.</w:t>
      </w:r>
      <w:r w:rsidR="001F5AA4" w:rsidRPr="009208ED">
        <w:rPr>
          <w:rFonts w:eastAsia="宋体"/>
          <w:lang w:eastAsia="zh-CN"/>
        </w:rPr>
        <w:t xml:space="preserve"> </w:t>
      </w:r>
    </w:p>
    <w:p w:rsidR="0076782A" w:rsidRDefault="00F261CF" w:rsidP="00F261CF">
      <w:pPr>
        <w:pStyle w:val="1"/>
        <w:rPr>
          <w:lang w:eastAsia="zh-CN"/>
        </w:rPr>
      </w:pPr>
      <w:r>
        <w:rPr>
          <w:lang w:eastAsia="zh-CN"/>
        </w:rPr>
        <w:t>2. Discussion</w:t>
      </w:r>
    </w:p>
    <w:p w:rsidR="004722A3" w:rsidRPr="00D5110E" w:rsidRDefault="004722A3" w:rsidP="004722A3">
      <w:pPr>
        <w:pStyle w:val="2"/>
        <w:rPr>
          <w:rFonts w:eastAsia="宋体"/>
          <w:sz w:val="28"/>
          <w:lang w:eastAsia="zh-CN"/>
        </w:rPr>
      </w:pPr>
      <w:r w:rsidRPr="00D5110E">
        <w:rPr>
          <w:rFonts w:eastAsia="宋体"/>
          <w:sz w:val="28"/>
          <w:lang w:eastAsia="zh-CN"/>
        </w:rPr>
        <w:t xml:space="preserve">2.1 </w:t>
      </w:r>
      <w:r w:rsidRPr="00D5110E">
        <w:rPr>
          <w:sz w:val="28"/>
        </w:rPr>
        <w:t>Policy Control Request Triggers</w:t>
      </w:r>
      <w:r w:rsidR="00BF6DC0" w:rsidRPr="00D5110E">
        <w:rPr>
          <w:sz w:val="28"/>
        </w:rPr>
        <w:t xml:space="preserve"> over N7</w:t>
      </w:r>
    </w:p>
    <w:p w:rsidR="00C053A1" w:rsidRDefault="001D5A35" w:rsidP="00294B58">
      <w:pPr>
        <w:rPr>
          <w:rFonts w:eastAsia="宋体"/>
          <w:lang w:eastAsia="zh-CN"/>
        </w:rPr>
      </w:pPr>
      <w:r w:rsidRPr="009208ED">
        <w:rPr>
          <w:rFonts w:eastAsia="宋体"/>
          <w:lang w:eastAsia="zh-CN"/>
        </w:rPr>
        <w:t xml:space="preserve">The following </w:t>
      </w:r>
      <w:r w:rsidRPr="009208ED">
        <w:rPr>
          <w:rFonts w:eastAsia="宋体" w:hint="eastAsia"/>
          <w:lang w:eastAsia="zh-CN"/>
        </w:rPr>
        <w:t>T</w:t>
      </w:r>
      <w:r w:rsidRPr="009208ED">
        <w:rPr>
          <w:rFonts w:eastAsia="宋体"/>
          <w:lang w:eastAsia="zh-CN"/>
        </w:rPr>
        <w:t>able list</w:t>
      </w:r>
      <w:r w:rsidR="00CA1FF2" w:rsidRPr="009208ED">
        <w:rPr>
          <w:rFonts w:eastAsia="宋体"/>
          <w:lang w:eastAsia="zh-CN"/>
        </w:rPr>
        <w:t>s</w:t>
      </w:r>
      <w:r w:rsidRPr="009208ED">
        <w:rPr>
          <w:rFonts w:eastAsia="宋体"/>
          <w:lang w:eastAsia="zh-CN"/>
        </w:rPr>
        <w:t xml:space="preserve"> the </w:t>
      </w:r>
      <w:r w:rsidR="00CA1FF2" w:rsidRPr="00CA1FF2">
        <w:rPr>
          <w:rFonts w:eastAsia="宋体"/>
          <w:lang w:eastAsia="zh-CN"/>
        </w:rPr>
        <w:t xml:space="preserve">removed </w:t>
      </w:r>
      <w:r w:rsidRPr="009208ED">
        <w:rPr>
          <w:rFonts w:eastAsia="宋体"/>
          <w:lang w:eastAsia="zh-CN"/>
        </w:rPr>
        <w:t>triggers in N7 interface</w:t>
      </w:r>
      <w:r w:rsidR="00CA1FF2" w:rsidRPr="009208ED">
        <w:rPr>
          <w:rFonts w:eastAsia="宋体"/>
          <w:lang w:eastAsia="zh-CN"/>
        </w:rPr>
        <w:t>, compared to the event triggers listed in TS 23.203</w:t>
      </w:r>
      <w:r w:rsidR="004722A3">
        <w:rPr>
          <w:rFonts w:eastAsia="宋体"/>
          <w:lang w:eastAsia="zh-CN"/>
        </w:rPr>
        <w:t xml:space="preserve"> (see </w:t>
      </w:r>
      <w:r w:rsidR="004722A3" w:rsidRPr="00F70B61">
        <w:t>Table 6.1.3.5-1</w:t>
      </w:r>
      <w:r w:rsidR="004722A3">
        <w:t xml:space="preserve"> of </w:t>
      </w:r>
      <w:r w:rsidR="004722A3">
        <w:rPr>
          <w:rFonts w:eastAsia="宋体"/>
          <w:lang w:eastAsia="zh-CN"/>
        </w:rPr>
        <w:t>TS 23.503)</w:t>
      </w:r>
      <w:r w:rsidRPr="009208ED">
        <w:rPr>
          <w:rFonts w:eastAsia="宋体"/>
          <w:lang w:eastAsia="zh-CN"/>
        </w:rPr>
        <w:t>:</w:t>
      </w:r>
    </w:p>
    <w:p w:rsidR="00C053A1" w:rsidRPr="00C053A1" w:rsidRDefault="00C053A1" w:rsidP="00C053A1">
      <w:pPr>
        <w:rPr>
          <w:rFonts w:eastAsia="宋体"/>
          <w:lang w:eastAsia="zh-CN"/>
        </w:rPr>
      </w:pPr>
    </w:p>
    <w:p w:rsidR="00C053A1" w:rsidRPr="00C053A1" w:rsidRDefault="00C053A1" w:rsidP="00C053A1">
      <w:pPr>
        <w:rPr>
          <w:rFonts w:eastAsia="宋体"/>
          <w:lang w:eastAsia="zh-CN"/>
        </w:rPr>
      </w:pPr>
    </w:p>
    <w:p w:rsidR="00C053A1" w:rsidRPr="00C053A1" w:rsidRDefault="00C053A1" w:rsidP="00C053A1">
      <w:pPr>
        <w:rPr>
          <w:rFonts w:eastAsia="宋体"/>
          <w:lang w:eastAsia="zh-CN"/>
        </w:rPr>
      </w:pPr>
    </w:p>
    <w:p w:rsidR="00C053A1" w:rsidRPr="00C053A1" w:rsidRDefault="00C053A1" w:rsidP="00C053A1">
      <w:pPr>
        <w:rPr>
          <w:rFonts w:eastAsia="宋体"/>
          <w:lang w:eastAsia="zh-CN"/>
        </w:rPr>
      </w:pPr>
    </w:p>
    <w:p w:rsidR="00C053A1" w:rsidRPr="00C053A1" w:rsidRDefault="00C053A1" w:rsidP="00C053A1">
      <w:pPr>
        <w:rPr>
          <w:rFonts w:eastAsia="宋体"/>
          <w:lang w:eastAsia="zh-CN"/>
        </w:rPr>
      </w:pPr>
    </w:p>
    <w:p w:rsidR="00C053A1" w:rsidRPr="00C053A1" w:rsidRDefault="00C053A1" w:rsidP="00C053A1">
      <w:pPr>
        <w:rPr>
          <w:rFonts w:eastAsia="宋体"/>
          <w:lang w:eastAsia="zh-CN"/>
        </w:rPr>
      </w:pPr>
    </w:p>
    <w:p w:rsidR="00C053A1" w:rsidRDefault="00C053A1" w:rsidP="00C053A1">
      <w:pPr>
        <w:rPr>
          <w:rFonts w:eastAsia="宋体"/>
          <w:lang w:eastAsia="zh-CN"/>
        </w:rPr>
      </w:pPr>
    </w:p>
    <w:p w:rsidR="00C053A1" w:rsidRDefault="00C053A1" w:rsidP="00C053A1">
      <w:pPr>
        <w:rPr>
          <w:rFonts w:eastAsia="宋体"/>
          <w:lang w:eastAsia="zh-CN"/>
        </w:rPr>
      </w:pPr>
    </w:p>
    <w:p w:rsidR="001D5A35" w:rsidRPr="00C053A1" w:rsidRDefault="00C053A1" w:rsidP="00C053A1">
      <w:pPr>
        <w:tabs>
          <w:tab w:val="left" w:pos="3517"/>
        </w:tabs>
        <w:rPr>
          <w:rFonts w:eastAsia="宋体"/>
          <w:lang w:eastAsia="zh-CN"/>
        </w:rPr>
      </w:pPr>
      <w:r>
        <w:rPr>
          <w:rFonts w:eastAsia="宋体"/>
          <w:lang w:eastAsia="zh-CN"/>
        </w:rPr>
        <w:tab/>
      </w:r>
    </w:p>
    <w:tbl>
      <w:tblPr>
        <w:tblW w:w="10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
        <w:gridCol w:w="1972"/>
        <w:gridCol w:w="3944"/>
        <w:gridCol w:w="1863"/>
        <w:gridCol w:w="2041"/>
      </w:tblGrid>
      <w:tr w:rsidR="007819CC" w:rsidRPr="00F70B61" w:rsidTr="007819CC">
        <w:tc>
          <w:tcPr>
            <w:tcW w:w="817" w:type="dxa"/>
          </w:tcPr>
          <w:p w:rsidR="007819CC" w:rsidRPr="009208ED" w:rsidRDefault="007819CC" w:rsidP="00A94A4F">
            <w:pPr>
              <w:pStyle w:val="TAH"/>
              <w:rPr>
                <w:rFonts w:eastAsia="宋体"/>
                <w:lang w:eastAsia="zh-CN"/>
              </w:rPr>
            </w:pPr>
            <w:r w:rsidRPr="009208ED">
              <w:rPr>
                <w:rFonts w:eastAsia="宋体" w:hint="eastAsia"/>
                <w:lang w:eastAsia="zh-CN"/>
              </w:rPr>
              <w:lastRenderedPageBreak/>
              <w:t>I</w:t>
            </w:r>
            <w:r w:rsidRPr="009208ED">
              <w:rPr>
                <w:rFonts w:eastAsia="宋体"/>
                <w:lang w:eastAsia="zh-CN"/>
              </w:rPr>
              <w:t>ndex</w:t>
            </w:r>
          </w:p>
        </w:tc>
        <w:tc>
          <w:tcPr>
            <w:tcW w:w="1701" w:type="dxa"/>
          </w:tcPr>
          <w:p w:rsidR="007819CC" w:rsidRPr="00F70B61" w:rsidRDefault="007819CC" w:rsidP="00A94A4F">
            <w:pPr>
              <w:pStyle w:val="TAH"/>
            </w:pPr>
            <w:r>
              <w:t>Policy Control Request T</w:t>
            </w:r>
            <w:r w:rsidRPr="00F70B61">
              <w:t>rigger</w:t>
            </w:r>
          </w:p>
        </w:tc>
        <w:tc>
          <w:tcPr>
            <w:tcW w:w="3402" w:type="dxa"/>
          </w:tcPr>
          <w:p w:rsidR="007819CC" w:rsidRPr="00F70B61" w:rsidRDefault="007819CC" w:rsidP="00A94A4F">
            <w:pPr>
              <w:pStyle w:val="TAH"/>
            </w:pPr>
            <w:r w:rsidRPr="00F70B61">
              <w:t>Description</w:t>
            </w:r>
          </w:p>
        </w:tc>
        <w:tc>
          <w:tcPr>
            <w:tcW w:w="1607" w:type="dxa"/>
          </w:tcPr>
          <w:p w:rsidR="007819CC" w:rsidRPr="00F70B61" w:rsidRDefault="007819CC" w:rsidP="00A94A4F">
            <w:pPr>
              <w:pStyle w:val="TAH"/>
            </w:pPr>
            <w:r w:rsidRPr="00F70B61">
              <w:t>Difference compared with table 6.2</w:t>
            </w:r>
            <w:r>
              <w:t xml:space="preserve"> and table A.4.3-2</w:t>
            </w:r>
            <w:r w:rsidRPr="00F70B61">
              <w:t xml:space="preserve"> in TS 23.203 [4]</w:t>
            </w:r>
          </w:p>
        </w:tc>
        <w:tc>
          <w:tcPr>
            <w:tcW w:w="1761" w:type="dxa"/>
          </w:tcPr>
          <w:p w:rsidR="007819CC" w:rsidRPr="00F70B61" w:rsidRDefault="007819CC" w:rsidP="00A94A4F">
            <w:pPr>
              <w:pStyle w:val="TAH"/>
            </w:pPr>
            <w:r w:rsidRPr="00F70B61">
              <w:t>Motivation</w:t>
            </w:r>
          </w:p>
        </w:tc>
      </w:tr>
      <w:tr w:rsidR="007819CC" w:rsidRPr="00F70B61" w:rsidTr="007819CC">
        <w:tc>
          <w:tcPr>
            <w:tcW w:w="817" w:type="dxa"/>
          </w:tcPr>
          <w:p w:rsidR="007819CC" w:rsidRPr="009208ED" w:rsidRDefault="007819CC" w:rsidP="00A94A4F">
            <w:pPr>
              <w:pStyle w:val="TAL"/>
              <w:rPr>
                <w:rFonts w:eastAsia="宋体"/>
                <w:lang w:eastAsia="zh-CN"/>
              </w:rPr>
            </w:pPr>
            <w:r w:rsidRPr="009208ED">
              <w:rPr>
                <w:rFonts w:eastAsia="宋体" w:hint="eastAsia"/>
                <w:lang w:eastAsia="zh-CN"/>
              </w:rPr>
              <w:t>1</w:t>
            </w:r>
          </w:p>
        </w:tc>
        <w:tc>
          <w:tcPr>
            <w:tcW w:w="1701" w:type="dxa"/>
          </w:tcPr>
          <w:p w:rsidR="007819CC" w:rsidRPr="00F70B61" w:rsidRDefault="007819CC" w:rsidP="00A94A4F">
            <w:pPr>
              <w:pStyle w:val="TAL"/>
            </w:pPr>
            <w:proofErr w:type="spellStart"/>
            <w:r w:rsidRPr="00F70B61">
              <w:t>QoS</w:t>
            </w:r>
            <w:proofErr w:type="spellEnd"/>
            <w:r w:rsidRPr="00F70B61">
              <w:t xml:space="preserve"> change</w:t>
            </w:r>
          </w:p>
        </w:tc>
        <w:tc>
          <w:tcPr>
            <w:tcW w:w="3402" w:type="dxa"/>
          </w:tcPr>
          <w:p w:rsidR="007819CC" w:rsidRPr="003F46C2" w:rsidRDefault="007819CC" w:rsidP="00A94A4F">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607" w:type="dxa"/>
          </w:tcPr>
          <w:p w:rsidR="007819CC" w:rsidRPr="00F70B61" w:rsidRDefault="007819CC" w:rsidP="00A94A4F">
            <w:pPr>
              <w:pStyle w:val="TAL"/>
            </w:pPr>
            <w:r w:rsidRPr="00F70B61">
              <w:t>Removed</w:t>
            </w:r>
          </w:p>
        </w:tc>
        <w:tc>
          <w:tcPr>
            <w:tcW w:w="1761" w:type="dxa"/>
          </w:tcPr>
          <w:p w:rsidR="007819CC" w:rsidRPr="00F70B61" w:rsidRDefault="007819CC" w:rsidP="00A94A4F">
            <w:pPr>
              <w:pStyle w:val="TAL"/>
            </w:pPr>
            <w:r w:rsidRPr="00F70B61">
              <w:t>Only applicable when binding of bearers was done in PCRF.</w:t>
            </w:r>
          </w:p>
        </w:tc>
      </w:tr>
      <w:tr w:rsidR="007819CC" w:rsidRPr="00F70B61" w:rsidTr="007819CC">
        <w:tc>
          <w:tcPr>
            <w:tcW w:w="817" w:type="dxa"/>
          </w:tcPr>
          <w:p w:rsidR="007819CC" w:rsidRPr="009208ED" w:rsidRDefault="007819CC" w:rsidP="00A94A4F">
            <w:pPr>
              <w:pStyle w:val="TAL"/>
              <w:rPr>
                <w:rFonts w:eastAsia="宋体"/>
                <w:lang w:eastAsia="zh-CN"/>
              </w:rPr>
            </w:pPr>
            <w:r w:rsidRPr="009208ED">
              <w:rPr>
                <w:rFonts w:eastAsia="宋体" w:hint="eastAsia"/>
                <w:lang w:eastAsia="zh-CN"/>
              </w:rPr>
              <w:t>2</w:t>
            </w:r>
          </w:p>
        </w:tc>
        <w:tc>
          <w:tcPr>
            <w:tcW w:w="1701" w:type="dxa"/>
          </w:tcPr>
          <w:p w:rsidR="007819CC" w:rsidRPr="00F70B61" w:rsidRDefault="007819CC" w:rsidP="00A94A4F">
            <w:pPr>
              <w:pStyle w:val="TAL"/>
            </w:pPr>
            <w:proofErr w:type="spellStart"/>
            <w:r w:rsidRPr="00F70B61">
              <w:t>QoS</w:t>
            </w:r>
            <w:proofErr w:type="spellEnd"/>
            <w:r w:rsidRPr="00F70B61">
              <w:t xml:space="preserve"> change exceeding authorization</w:t>
            </w:r>
          </w:p>
        </w:tc>
        <w:tc>
          <w:tcPr>
            <w:tcW w:w="3402" w:type="dxa"/>
          </w:tcPr>
          <w:p w:rsidR="007819CC" w:rsidRPr="003F46C2" w:rsidRDefault="007819CC" w:rsidP="00A94A4F">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607" w:type="dxa"/>
          </w:tcPr>
          <w:p w:rsidR="007819CC" w:rsidRPr="00F70B61" w:rsidRDefault="007819CC" w:rsidP="00A94A4F">
            <w:pPr>
              <w:pStyle w:val="TAL"/>
            </w:pPr>
            <w:r w:rsidRPr="00F70B61">
              <w:t>Removed</w:t>
            </w:r>
          </w:p>
        </w:tc>
        <w:tc>
          <w:tcPr>
            <w:tcW w:w="1761" w:type="dxa"/>
          </w:tcPr>
          <w:p w:rsidR="007819CC" w:rsidRPr="00F70B61" w:rsidRDefault="007819CC" w:rsidP="00A94A4F">
            <w:pPr>
              <w:pStyle w:val="TAL"/>
            </w:pPr>
            <w:r w:rsidRPr="00F70B61">
              <w:t>Only applicable when binding of bearers was done in PCRF.</w:t>
            </w:r>
          </w:p>
        </w:tc>
      </w:tr>
      <w:tr w:rsidR="007819CC" w:rsidRPr="00F70B61" w:rsidTr="007819CC">
        <w:tc>
          <w:tcPr>
            <w:tcW w:w="817" w:type="dxa"/>
          </w:tcPr>
          <w:p w:rsidR="007819CC" w:rsidRPr="009208ED" w:rsidRDefault="007819CC" w:rsidP="00A94A4F">
            <w:pPr>
              <w:pStyle w:val="TAL"/>
              <w:rPr>
                <w:rFonts w:eastAsia="宋体"/>
                <w:lang w:eastAsia="zh-CN"/>
              </w:rPr>
            </w:pPr>
            <w:r w:rsidRPr="009208ED">
              <w:rPr>
                <w:rFonts w:eastAsia="宋体" w:hint="eastAsia"/>
                <w:lang w:eastAsia="zh-CN"/>
              </w:rPr>
              <w:t>3</w:t>
            </w:r>
          </w:p>
        </w:tc>
        <w:tc>
          <w:tcPr>
            <w:tcW w:w="1701" w:type="dxa"/>
          </w:tcPr>
          <w:p w:rsidR="007819CC" w:rsidRPr="00F70B61" w:rsidRDefault="007819CC" w:rsidP="00A94A4F">
            <w:pPr>
              <w:pStyle w:val="TAL"/>
            </w:pPr>
            <w:r w:rsidRPr="00F70B61">
              <w:t>Traffic mapping information change</w:t>
            </w:r>
          </w:p>
        </w:tc>
        <w:tc>
          <w:tcPr>
            <w:tcW w:w="3402" w:type="dxa"/>
          </w:tcPr>
          <w:p w:rsidR="007819CC" w:rsidRPr="003F46C2" w:rsidRDefault="007819CC" w:rsidP="00A94A4F">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607" w:type="dxa"/>
          </w:tcPr>
          <w:p w:rsidR="007819CC" w:rsidRPr="00F70B61" w:rsidRDefault="007819CC" w:rsidP="00A94A4F">
            <w:pPr>
              <w:pStyle w:val="TAL"/>
            </w:pPr>
            <w:r w:rsidRPr="00F70B61">
              <w:t>Removed</w:t>
            </w:r>
          </w:p>
        </w:tc>
        <w:tc>
          <w:tcPr>
            <w:tcW w:w="1761" w:type="dxa"/>
          </w:tcPr>
          <w:p w:rsidR="007819CC" w:rsidRPr="00F70B61" w:rsidRDefault="007819CC" w:rsidP="00A94A4F">
            <w:pPr>
              <w:pStyle w:val="TAL"/>
            </w:pPr>
            <w:r w:rsidRPr="00F70B61">
              <w:t>Only applicable when binding of bearers was done in PCRF.</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4</w:t>
            </w:r>
          </w:p>
        </w:tc>
        <w:tc>
          <w:tcPr>
            <w:tcW w:w="1701" w:type="dxa"/>
          </w:tcPr>
          <w:p w:rsidR="007819CC" w:rsidRPr="00F70B61" w:rsidRDefault="007819CC" w:rsidP="00CB1D2F">
            <w:pPr>
              <w:pStyle w:val="TAL"/>
            </w:pPr>
            <w:r w:rsidRPr="00F70B61">
              <w:t>Loss/recovery of transmission resources</w:t>
            </w:r>
          </w:p>
        </w:tc>
        <w:tc>
          <w:tcPr>
            <w:tcW w:w="3402" w:type="dxa"/>
          </w:tcPr>
          <w:p w:rsidR="007819CC" w:rsidRPr="003F46C2" w:rsidRDefault="007819CC" w:rsidP="00CB1D2F">
            <w:pPr>
              <w:pStyle w:val="TAL"/>
            </w:pPr>
            <w:r w:rsidRPr="003F46C2">
              <w:t>The Access type transmission resources are no longer usable/again usable.</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Not in 5GS yet.</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5</w:t>
            </w:r>
          </w:p>
        </w:tc>
        <w:tc>
          <w:tcPr>
            <w:tcW w:w="1701" w:type="dxa"/>
          </w:tcPr>
          <w:p w:rsidR="007819CC" w:rsidRPr="00F70B61" w:rsidRDefault="007819CC" w:rsidP="00CB1D2F">
            <w:pPr>
              <w:pStyle w:val="TAL"/>
            </w:pPr>
            <w:r w:rsidRPr="00F70B61">
              <w:t>Routing information change</w:t>
            </w:r>
          </w:p>
        </w:tc>
        <w:tc>
          <w:tcPr>
            <w:tcW w:w="3402" w:type="dxa"/>
          </w:tcPr>
          <w:p w:rsidR="007819CC" w:rsidRPr="003F46C2" w:rsidRDefault="007819CC" w:rsidP="00CB1D2F">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Not in 5GS yet.</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6</w:t>
            </w:r>
          </w:p>
        </w:tc>
        <w:tc>
          <w:tcPr>
            <w:tcW w:w="1701" w:type="dxa"/>
          </w:tcPr>
          <w:p w:rsidR="007819CC" w:rsidRPr="00F70B61" w:rsidRDefault="007819CC" w:rsidP="00CB1D2F">
            <w:pPr>
              <w:pStyle w:val="TAL"/>
            </w:pPr>
            <w:r w:rsidRPr="00F70B61">
              <w:t xml:space="preserve">Addition / removal of an access to an IP-CAN session </w:t>
            </w:r>
          </w:p>
        </w:tc>
        <w:tc>
          <w:tcPr>
            <w:tcW w:w="3402" w:type="dxa"/>
          </w:tcPr>
          <w:p w:rsidR="007819CC" w:rsidRPr="007F15E2" w:rsidRDefault="007819CC" w:rsidP="00CB1D2F">
            <w:pPr>
              <w:pStyle w:val="TAL"/>
            </w:pPr>
            <w:r w:rsidRPr="000A5EEA">
              <w:t>The PCEF reports when an access is added or removed.</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No support in 5GS yet</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7</w:t>
            </w:r>
          </w:p>
        </w:tc>
        <w:tc>
          <w:tcPr>
            <w:tcW w:w="1701" w:type="dxa"/>
          </w:tcPr>
          <w:p w:rsidR="007819CC" w:rsidRPr="00F70B61" w:rsidRDefault="007819CC" w:rsidP="00CB1D2F">
            <w:pPr>
              <w:pStyle w:val="TAL"/>
            </w:pPr>
            <w:r>
              <w:t xml:space="preserve">Change of usability of an access </w:t>
            </w:r>
          </w:p>
        </w:tc>
        <w:tc>
          <w:tcPr>
            <w:tcW w:w="3402" w:type="dxa"/>
          </w:tcPr>
          <w:p w:rsidR="007819CC" w:rsidRPr="003F46C2" w:rsidRDefault="007819CC" w:rsidP="00CB1D2F">
            <w:pPr>
              <w:pStyle w:val="TAL"/>
            </w:pPr>
            <w:r>
              <w:t>The PCEF reports that an access becomes unusable or usable again.</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No support in 5GS yet</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8</w:t>
            </w:r>
          </w:p>
        </w:tc>
        <w:tc>
          <w:tcPr>
            <w:tcW w:w="1701" w:type="dxa"/>
          </w:tcPr>
          <w:p w:rsidR="007819CC" w:rsidRPr="00F70B61" w:rsidRDefault="007819CC" w:rsidP="00CB1D2F">
            <w:pPr>
              <w:pStyle w:val="TAL"/>
            </w:pPr>
            <w:r w:rsidRPr="00F70B61">
              <w:t xml:space="preserve">Location change (serving cell) </w:t>
            </w:r>
          </w:p>
        </w:tc>
        <w:tc>
          <w:tcPr>
            <w:tcW w:w="3402" w:type="dxa"/>
          </w:tcPr>
          <w:p w:rsidR="007819CC" w:rsidRPr="003F46C2" w:rsidRDefault="007819CC" w:rsidP="00CB1D2F">
            <w:pPr>
              <w:pStyle w:val="TAL"/>
            </w:pPr>
            <w:r w:rsidRPr="003F46C2">
              <w:t>The serving cell of the UE has changed.</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Not in 5GS yet.</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9</w:t>
            </w:r>
          </w:p>
        </w:tc>
        <w:tc>
          <w:tcPr>
            <w:tcW w:w="1701" w:type="dxa"/>
          </w:tcPr>
          <w:p w:rsidR="007819CC" w:rsidRDefault="007819CC" w:rsidP="00CB1D2F">
            <w:pPr>
              <w:pStyle w:val="TAL"/>
            </w:pPr>
            <w:r w:rsidRPr="00F70B61">
              <w:t>Location change (serving area)</w:t>
            </w:r>
          </w:p>
          <w:p w:rsidR="007819CC" w:rsidRPr="00F70B61" w:rsidRDefault="007819CC" w:rsidP="00CB1D2F">
            <w:pPr>
              <w:pStyle w:val="TAL"/>
            </w:pPr>
            <w:r w:rsidRPr="0046055A">
              <w:rPr>
                <w:lang w:val="es-ES_tradnl"/>
              </w:rPr>
              <w:t>(NOTE 2)</w:t>
            </w:r>
          </w:p>
        </w:tc>
        <w:tc>
          <w:tcPr>
            <w:tcW w:w="3402" w:type="dxa"/>
          </w:tcPr>
          <w:p w:rsidR="007819CC" w:rsidRPr="003F46C2" w:rsidRDefault="007819CC" w:rsidP="00CB1D2F">
            <w:pPr>
              <w:pStyle w:val="TAL"/>
            </w:pPr>
            <w:r w:rsidRPr="003F46C2">
              <w:t>The serving area of the UE has changed.</w:t>
            </w:r>
          </w:p>
        </w:tc>
        <w:tc>
          <w:tcPr>
            <w:tcW w:w="1607" w:type="dxa"/>
          </w:tcPr>
          <w:p w:rsidR="007819CC" w:rsidRPr="00F70B61" w:rsidRDefault="007819CC" w:rsidP="00CB1D2F">
            <w:pPr>
              <w:pStyle w:val="TAL"/>
            </w:pPr>
            <w:r w:rsidRPr="00F70B61">
              <w:t>None</w:t>
            </w:r>
          </w:p>
        </w:tc>
        <w:tc>
          <w:tcPr>
            <w:tcW w:w="1761" w:type="dxa"/>
          </w:tcPr>
          <w:p w:rsidR="007819CC" w:rsidRPr="00F70B61" w:rsidRDefault="007819CC" w:rsidP="00CB1D2F">
            <w:pPr>
              <w:pStyle w:val="TAL"/>
            </w:pP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1</w:t>
            </w:r>
            <w:r w:rsidRPr="009208ED">
              <w:rPr>
                <w:rFonts w:eastAsia="宋体"/>
                <w:lang w:eastAsia="zh-CN"/>
              </w:rPr>
              <w:t>0</w:t>
            </w:r>
          </w:p>
        </w:tc>
        <w:tc>
          <w:tcPr>
            <w:tcW w:w="1701" w:type="dxa"/>
          </w:tcPr>
          <w:p w:rsidR="007819CC" w:rsidRDefault="007819CC" w:rsidP="00CB1D2F">
            <w:pPr>
              <w:pStyle w:val="TAL"/>
            </w:pPr>
            <w:r>
              <w:t>Location change</w:t>
            </w:r>
          </w:p>
          <w:p w:rsidR="007819CC" w:rsidRDefault="007819CC" w:rsidP="00CB1D2F">
            <w:pPr>
              <w:pStyle w:val="TAL"/>
            </w:pPr>
            <w:r>
              <w:t>(serving CN node in EPC)</w:t>
            </w:r>
          </w:p>
          <w:p w:rsidR="007819CC" w:rsidRPr="00F70B61" w:rsidRDefault="007819CC" w:rsidP="00CB1D2F">
            <w:pPr>
              <w:pStyle w:val="TAL"/>
            </w:pPr>
            <w:r>
              <w:t>(NOTE 6)</w:t>
            </w:r>
          </w:p>
        </w:tc>
        <w:tc>
          <w:tcPr>
            <w:tcW w:w="3402" w:type="dxa"/>
          </w:tcPr>
          <w:p w:rsidR="007819CC" w:rsidRPr="003F46C2" w:rsidRDefault="007819CC" w:rsidP="00CB1D2F">
            <w:pPr>
              <w:pStyle w:val="TAL"/>
            </w:pPr>
            <w:r>
              <w:t>The serving core network node of the UE in EPC has changed.</w:t>
            </w:r>
          </w:p>
        </w:tc>
        <w:tc>
          <w:tcPr>
            <w:tcW w:w="1607" w:type="dxa"/>
          </w:tcPr>
          <w:p w:rsidR="007819CC" w:rsidRPr="00F70B61" w:rsidRDefault="007819CC" w:rsidP="00CB1D2F">
            <w:pPr>
              <w:pStyle w:val="TAL"/>
            </w:pPr>
            <w:r w:rsidRPr="00F70B61">
              <w:t>None</w:t>
            </w:r>
          </w:p>
        </w:tc>
        <w:tc>
          <w:tcPr>
            <w:tcW w:w="1761" w:type="dxa"/>
          </w:tcPr>
          <w:p w:rsidR="007819CC" w:rsidRPr="00F70B61" w:rsidRDefault="007819CC" w:rsidP="00CB1D2F">
            <w:pPr>
              <w:pStyle w:val="TAL"/>
            </w:pP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lang w:eastAsia="zh-CN"/>
              </w:rPr>
              <w:t>11</w:t>
            </w:r>
          </w:p>
        </w:tc>
        <w:tc>
          <w:tcPr>
            <w:tcW w:w="1701" w:type="dxa"/>
          </w:tcPr>
          <w:p w:rsidR="007819CC" w:rsidRPr="00F70B61" w:rsidRDefault="007819CC" w:rsidP="00CB1D2F">
            <w:pPr>
              <w:pStyle w:val="TAL"/>
            </w:pPr>
            <w:r w:rsidRPr="00F70B61">
              <w:t>Enforced ADC rule request</w:t>
            </w:r>
          </w:p>
        </w:tc>
        <w:tc>
          <w:tcPr>
            <w:tcW w:w="3402" w:type="dxa"/>
          </w:tcPr>
          <w:p w:rsidR="007819CC" w:rsidRPr="003F46C2" w:rsidRDefault="007819CC" w:rsidP="00CB1D2F">
            <w:pPr>
              <w:pStyle w:val="TAL"/>
            </w:pPr>
            <w:r w:rsidRPr="003F46C2">
              <w:t>TDF is performing an ADC rules request as instructed by the PCRF.</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ADC Rules are not applicable.</w:t>
            </w:r>
          </w:p>
        </w:tc>
      </w:tr>
      <w:tr w:rsidR="007819CC" w:rsidRPr="00F70B61" w:rsidTr="007819CC">
        <w:tc>
          <w:tcPr>
            <w:tcW w:w="817" w:type="dxa"/>
          </w:tcPr>
          <w:p w:rsidR="007819CC" w:rsidRPr="009208ED" w:rsidRDefault="007819CC" w:rsidP="00CB1D2F">
            <w:pPr>
              <w:pStyle w:val="TAL"/>
              <w:rPr>
                <w:rFonts w:eastAsia="宋体"/>
                <w:lang w:eastAsia="zh-CN"/>
              </w:rPr>
            </w:pPr>
            <w:r w:rsidRPr="009208ED">
              <w:rPr>
                <w:rFonts w:eastAsia="宋体" w:hint="eastAsia"/>
                <w:lang w:eastAsia="zh-CN"/>
              </w:rPr>
              <w:t>1</w:t>
            </w:r>
            <w:r w:rsidRPr="009208ED">
              <w:rPr>
                <w:rFonts w:eastAsia="宋体"/>
                <w:lang w:eastAsia="zh-CN"/>
              </w:rPr>
              <w:t>2</w:t>
            </w:r>
          </w:p>
        </w:tc>
        <w:tc>
          <w:tcPr>
            <w:tcW w:w="1701" w:type="dxa"/>
          </w:tcPr>
          <w:p w:rsidR="007819CC" w:rsidRPr="00F70B61" w:rsidRDefault="007819CC" w:rsidP="00CB1D2F">
            <w:pPr>
              <w:pStyle w:val="TAL"/>
            </w:pPr>
            <w:r w:rsidRPr="00F70B61">
              <w:t>SRVCC CS to PS handover</w:t>
            </w:r>
          </w:p>
        </w:tc>
        <w:tc>
          <w:tcPr>
            <w:tcW w:w="3402" w:type="dxa"/>
          </w:tcPr>
          <w:p w:rsidR="007819CC" w:rsidRPr="007F15E2" w:rsidRDefault="007819CC" w:rsidP="00CB1D2F">
            <w:pPr>
              <w:pStyle w:val="TAL"/>
            </w:pPr>
            <w:r w:rsidRPr="003F46C2">
              <w:t>A CS to PS handover has been detected</w:t>
            </w:r>
            <w:r>
              <w:t>.</w:t>
            </w:r>
          </w:p>
        </w:tc>
        <w:tc>
          <w:tcPr>
            <w:tcW w:w="1607" w:type="dxa"/>
          </w:tcPr>
          <w:p w:rsidR="007819CC" w:rsidRPr="00F70B61" w:rsidRDefault="007819CC" w:rsidP="00CB1D2F">
            <w:pPr>
              <w:pStyle w:val="TAL"/>
            </w:pPr>
            <w:r w:rsidRPr="00F70B61">
              <w:t>Removed</w:t>
            </w:r>
          </w:p>
        </w:tc>
        <w:tc>
          <w:tcPr>
            <w:tcW w:w="1761" w:type="dxa"/>
          </w:tcPr>
          <w:p w:rsidR="007819CC" w:rsidRPr="00F70B61" w:rsidRDefault="007819CC" w:rsidP="00CB1D2F">
            <w:pPr>
              <w:pStyle w:val="TAL"/>
            </w:pPr>
            <w:r w:rsidRPr="00F70B61">
              <w:t>No support in 5GS yet</w:t>
            </w:r>
          </w:p>
        </w:tc>
      </w:tr>
    </w:tbl>
    <w:p w:rsidR="00214A95" w:rsidRPr="009208ED" w:rsidRDefault="00214A95" w:rsidP="00294B58">
      <w:pPr>
        <w:rPr>
          <w:rFonts w:eastAsia="宋体"/>
          <w:lang w:val="en-GB" w:eastAsia="zh-CN"/>
        </w:rPr>
      </w:pPr>
    </w:p>
    <w:p w:rsidR="001D5A35" w:rsidRPr="009208ED" w:rsidRDefault="000A5EEA" w:rsidP="00294B58">
      <w:pPr>
        <w:rPr>
          <w:rFonts w:eastAsia="宋体"/>
          <w:lang w:eastAsia="zh-CN"/>
        </w:rPr>
      </w:pPr>
      <w:r w:rsidRPr="009208ED">
        <w:rPr>
          <w:rFonts w:eastAsia="宋体"/>
          <w:lang w:eastAsia="zh-CN"/>
        </w:rPr>
        <w:t>The triggers above can be classified into the following groups:</w:t>
      </w:r>
    </w:p>
    <w:p w:rsidR="000A5EEA" w:rsidRDefault="000A5EEA" w:rsidP="000A5EEA">
      <w:pPr>
        <w:numPr>
          <w:ilvl w:val="0"/>
          <w:numId w:val="21"/>
        </w:numPr>
        <w:rPr>
          <w:rFonts w:eastAsia="宋体"/>
          <w:lang w:eastAsia="zh-CN"/>
        </w:rPr>
      </w:pPr>
      <w:r w:rsidRPr="009208ED">
        <w:rPr>
          <w:rFonts w:eastAsia="宋体" w:hint="eastAsia"/>
          <w:lang w:eastAsia="zh-CN"/>
        </w:rPr>
        <w:t>B</w:t>
      </w:r>
      <w:r w:rsidRPr="009208ED">
        <w:rPr>
          <w:rFonts w:eastAsia="宋体"/>
          <w:lang w:eastAsia="zh-CN"/>
        </w:rPr>
        <w:t>earer binding performed by PCRF</w:t>
      </w:r>
      <w:r w:rsidR="00A649A9" w:rsidRPr="009208ED">
        <w:rPr>
          <w:rFonts w:eastAsia="宋体"/>
          <w:lang w:eastAsia="zh-CN"/>
        </w:rPr>
        <w:t>: 1-</w:t>
      </w:r>
      <w:r w:rsidR="00DB58DF">
        <w:rPr>
          <w:rFonts w:eastAsia="宋体"/>
          <w:lang w:eastAsia="zh-CN"/>
        </w:rPr>
        <w:t>3</w:t>
      </w:r>
    </w:p>
    <w:p w:rsidR="00DB58DF" w:rsidRPr="009208ED" w:rsidRDefault="00AE051B" w:rsidP="000A5EEA">
      <w:pPr>
        <w:numPr>
          <w:ilvl w:val="0"/>
          <w:numId w:val="21"/>
        </w:numPr>
        <w:rPr>
          <w:rFonts w:eastAsia="宋体"/>
          <w:lang w:eastAsia="zh-CN"/>
        </w:rPr>
      </w:pPr>
      <w:r>
        <w:rPr>
          <w:rFonts w:eastAsia="宋体"/>
          <w:lang w:eastAsia="zh-CN"/>
        </w:rPr>
        <w:t>PDP preservation: 4</w:t>
      </w:r>
    </w:p>
    <w:p w:rsidR="000A5EEA" w:rsidRDefault="00EF7F57" w:rsidP="000A5EEA">
      <w:pPr>
        <w:numPr>
          <w:ilvl w:val="0"/>
          <w:numId w:val="21"/>
        </w:numPr>
        <w:rPr>
          <w:rFonts w:eastAsia="宋体"/>
          <w:lang w:eastAsia="zh-CN"/>
        </w:rPr>
      </w:pPr>
      <w:r w:rsidRPr="009208ED">
        <w:rPr>
          <w:rFonts w:eastAsia="宋体"/>
          <w:lang w:eastAsia="zh-CN"/>
        </w:rPr>
        <w:t>NB</w:t>
      </w:r>
      <w:r w:rsidR="000A5EEA" w:rsidRPr="009208ED">
        <w:rPr>
          <w:rFonts w:eastAsia="宋体"/>
          <w:lang w:eastAsia="zh-CN"/>
        </w:rPr>
        <w:t>IFOM related</w:t>
      </w:r>
      <w:r w:rsidR="00A649A9" w:rsidRPr="009208ED">
        <w:rPr>
          <w:rFonts w:eastAsia="宋体"/>
          <w:lang w:eastAsia="zh-CN"/>
        </w:rPr>
        <w:t xml:space="preserve">: </w:t>
      </w:r>
      <w:r w:rsidR="00CB1D2F" w:rsidRPr="009208ED">
        <w:rPr>
          <w:rFonts w:eastAsia="宋体"/>
          <w:lang w:eastAsia="zh-CN"/>
        </w:rPr>
        <w:t>5</w:t>
      </w:r>
      <w:r w:rsidR="00A649A9" w:rsidRPr="009208ED">
        <w:rPr>
          <w:rFonts w:eastAsia="宋体"/>
          <w:lang w:eastAsia="zh-CN"/>
        </w:rPr>
        <w:t>-7</w:t>
      </w:r>
    </w:p>
    <w:p w:rsidR="004578B9" w:rsidRPr="004578B9" w:rsidRDefault="004578B9" w:rsidP="004578B9">
      <w:pPr>
        <w:numPr>
          <w:ilvl w:val="0"/>
          <w:numId w:val="21"/>
        </w:numPr>
        <w:rPr>
          <w:rFonts w:eastAsia="宋体"/>
          <w:lang w:eastAsia="zh-CN"/>
        </w:rPr>
      </w:pPr>
      <w:r w:rsidRPr="00E41F68">
        <w:rPr>
          <w:rFonts w:eastAsia="宋体"/>
          <w:lang w:eastAsia="zh-CN"/>
        </w:rPr>
        <w:t>Location Change: 8-10</w:t>
      </w:r>
    </w:p>
    <w:p w:rsidR="00A649A9" w:rsidRDefault="00A649A9" w:rsidP="00A649A9">
      <w:pPr>
        <w:numPr>
          <w:ilvl w:val="0"/>
          <w:numId w:val="21"/>
        </w:numPr>
        <w:rPr>
          <w:rFonts w:eastAsia="宋体"/>
          <w:lang w:eastAsia="zh-CN"/>
        </w:rPr>
      </w:pPr>
      <w:r>
        <w:rPr>
          <w:rFonts w:eastAsia="宋体" w:hint="eastAsia"/>
          <w:lang w:eastAsia="zh-CN"/>
        </w:rPr>
        <w:t>T</w:t>
      </w:r>
      <w:r>
        <w:rPr>
          <w:rFonts w:eastAsia="宋体"/>
          <w:lang w:eastAsia="zh-CN"/>
        </w:rPr>
        <w:t>DF related: 11</w:t>
      </w:r>
    </w:p>
    <w:p w:rsidR="00A649A9" w:rsidRDefault="00A649A9" w:rsidP="00A649A9">
      <w:pPr>
        <w:numPr>
          <w:ilvl w:val="0"/>
          <w:numId w:val="21"/>
        </w:numPr>
        <w:rPr>
          <w:rFonts w:eastAsia="宋体"/>
          <w:lang w:eastAsia="zh-CN"/>
        </w:rPr>
      </w:pPr>
      <w:proofErr w:type="spellStart"/>
      <w:r w:rsidRPr="00A649A9">
        <w:rPr>
          <w:rFonts w:eastAsia="宋体"/>
          <w:lang w:eastAsia="zh-CN"/>
        </w:rPr>
        <w:t>rSRVCC</w:t>
      </w:r>
      <w:proofErr w:type="spellEnd"/>
      <w:r w:rsidRPr="00A649A9">
        <w:rPr>
          <w:rFonts w:eastAsia="宋体"/>
          <w:lang w:eastAsia="zh-CN"/>
        </w:rPr>
        <w:t xml:space="preserve"> related: </w:t>
      </w:r>
      <w:r>
        <w:rPr>
          <w:rFonts w:eastAsia="宋体"/>
          <w:lang w:eastAsia="zh-CN"/>
        </w:rPr>
        <w:t>12</w:t>
      </w:r>
    </w:p>
    <w:p w:rsidR="007A36D3" w:rsidRDefault="007A36D3" w:rsidP="007A36D3">
      <w:pPr>
        <w:rPr>
          <w:rFonts w:eastAsia="宋体"/>
          <w:lang w:eastAsia="zh-CN"/>
        </w:rPr>
      </w:pPr>
      <w:r>
        <w:rPr>
          <w:rFonts w:eastAsia="宋体"/>
          <w:lang w:eastAsia="zh-CN"/>
        </w:rPr>
        <w:t>Triggers 1-3 are applicable for UE initiated secondary PDP context activation which are not really deployed in the real network.</w:t>
      </w:r>
      <w:r w:rsidR="00F560BA">
        <w:rPr>
          <w:rFonts w:eastAsia="宋体"/>
          <w:lang w:eastAsia="zh-CN"/>
        </w:rPr>
        <w:t xml:space="preserve"> Trigger 4 is applicable for secondary PDP context</w:t>
      </w:r>
      <w:r w:rsidR="00F560BA" w:rsidRPr="00F560BA">
        <w:rPr>
          <w:rFonts w:eastAsia="宋体"/>
          <w:lang w:eastAsia="zh-CN"/>
        </w:rPr>
        <w:t xml:space="preserve"> </w:t>
      </w:r>
      <w:r w:rsidR="00F560BA">
        <w:rPr>
          <w:rFonts w:eastAsia="宋体"/>
          <w:lang w:eastAsia="zh-CN"/>
        </w:rPr>
        <w:t>of GBR which is not really used in the real network either.</w:t>
      </w:r>
    </w:p>
    <w:p w:rsidR="007A36D3" w:rsidRDefault="007A36D3" w:rsidP="007A36D3">
      <w:pPr>
        <w:rPr>
          <w:rFonts w:eastAsia="宋体"/>
          <w:lang w:eastAsia="zh-CN"/>
        </w:rPr>
      </w:pPr>
      <w:r>
        <w:rPr>
          <w:rFonts w:eastAsia="宋体"/>
          <w:lang w:eastAsia="zh-CN"/>
        </w:rPr>
        <w:t>Triggers 5-7 and 12 are not applicable for GERAN/UTRAN. Trigger 11 is independent of GERAN/UTRAN access. Trigger 8 is not specified over N7 for EUTRAN or NG-RAN, therefore it’s considered not necessary for GERAN/UTRAN either.</w:t>
      </w:r>
    </w:p>
    <w:p w:rsidR="001D5A35" w:rsidRDefault="00100850" w:rsidP="00294B58">
      <w:pPr>
        <w:rPr>
          <w:rFonts w:eastAsia="宋体"/>
          <w:lang w:eastAsia="zh-CN"/>
        </w:rPr>
      </w:pPr>
      <w:r>
        <w:rPr>
          <w:rFonts w:eastAsia="宋体"/>
          <w:lang w:eastAsia="zh-CN"/>
        </w:rPr>
        <w:t xml:space="preserve">For Trigger 9 and 10, </w:t>
      </w:r>
      <w:r w:rsidR="00FE0440" w:rsidRPr="009208ED">
        <w:rPr>
          <w:rFonts w:eastAsia="宋体"/>
          <w:lang w:eastAsia="zh-CN"/>
        </w:rPr>
        <w:t>enhance</w:t>
      </w:r>
      <w:r>
        <w:rPr>
          <w:rFonts w:eastAsia="宋体"/>
          <w:lang w:eastAsia="zh-CN"/>
        </w:rPr>
        <w:t>ment is needed to handle location type RAI and SGSN change, therefore</w:t>
      </w:r>
      <w:r w:rsidR="00FE0440" w:rsidRPr="009208ED">
        <w:rPr>
          <w:rFonts w:eastAsia="宋体"/>
          <w:lang w:eastAsia="zh-CN"/>
        </w:rPr>
        <w:t xml:space="preserve"> </w:t>
      </w:r>
      <w:r w:rsidR="00386D47" w:rsidRPr="009208ED">
        <w:rPr>
          <w:rFonts w:eastAsia="宋体"/>
          <w:lang w:eastAsia="zh-CN"/>
        </w:rPr>
        <w:t>it is proposed</w:t>
      </w:r>
      <w:r w:rsidR="00577735" w:rsidRPr="009208ED">
        <w:rPr>
          <w:rFonts w:eastAsia="宋体"/>
          <w:lang w:eastAsia="zh-CN"/>
        </w:rPr>
        <w:t xml:space="preserve"> to </w:t>
      </w:r>
      <w:r w:rsidR="00AE051B">
        <w:rPr>
          <w:rFonts w:eastAsia="宋体"/>
          <w:lang w:eastAsia="zh-CN"/>
        </w:rPr>
        <w:t xml:space="preserve">enhance N7 interface to </w:t>
      </w:r>
      <w:r w:rsidR="00577735" w:rsidRPr="009208ED">
        <w:rPr>
          <w:rFonts w:eastAsia="宋体"/>
          <w:lang w:eastAsia="zh-CN"/>
        </w:rPr>
        <w:t xml:space="preserve">support the location change report of </w:t>
      </w:r>
      <w:proofErr w:type="gramStart"/>
      <w:r w:rsidR="00577735" w:rsidRPr="009208ED">
        <w:rPr>
          <w:rFonts w:eastAsia="宋体"/>
          <w:lang w:eastAsia="zh-CN"/>
        </w:rPr>
        <w:t>RAI</w:t>
      </w:r>
      <w:r w:rsidR="00AE051B">
        <w:rPr>
          <w:rFonts w:eastAsia="宋体"/>
          <w:lang w:eastAsia="zh-CN"/>
        </w:rPr>
        <w:t xml:space="preserve"> </w:t>
      </w:r>
      <w:r w:rsidR="00577735" w:rsidRPr="009208ED">
        <w:rPr>
          <w:rFonts w:eastAsia="宋体"/>
          <w:lang w:eastAsia="zh-CN"/>
        </w:rPr>
        <w:t>,</w:t>
      </w:r>
      <w:proofErr w:type="gramEnd"/>
      <w:r w:rsidR="00577735" w:rsidRPr="009208ED">
        <w:rPr>
          <w:rFonts w:eastAsia="宋体"/>
          <w:lang w:eastAsia="zh-CN"/>
        </w:rPr>
        <w:t xml:space="preserve"> and SGSN level</w:t>
      </w:r>
      <w:r w:rsidR="00AE051B">
        <w:rPr>
          <w:rFonts w:eastAsia="宋体"/>
          <w:lang w:eastAsia="zh-CN"/>
        </w:rPr>
        <w:t xml:space="preserve"> for </w:t>
      </w:r>
      <w:r w:rsidR="00AE051B" w:rsidRPr="009208ED">
        <w:rPr>
          <w:rFonts w:eastAsia="宋体"/>
          <w:lang w:eastAsia="zh-CN"/>
        </w:rPr>
        <w:t>GERAN/UTRAN</w:t>
      </w:r>
      <w:r w:rsidR="00AE051B">
        <w:rPr>
          <w:rFonts w:eastAsia="宋体"/>
          <w:lang w:eastAsia="zh-CN"/>
        </w:rPr>
        <w:t xml:space="preserve"> access</w:t>
      </w:r>
      <w:r w:rsidR="00577735" w:rsidRPr="009208ED">
        <w:rPr>
          <w:rFonts w:eastAsia="宋体"/>
          <w:lang w:eastAsia="zh-CN"/>
        </w:rPr>
        <w:t>.</w:t>
      </w:r>
    </w:p>
    <w:p w:rsidR="00BF6DC0" w:rsidRDefault="00BF6DC0" w:rsidP="00BF6DC0">
      <w:pPr>
        <w:pStyle w:val="2"/>
        <w:rPr>
          <w:sz w:val="28"/>
        </w:rPr>
      </w:pPr>
      <w:r w:rsidRPr="000D11ED">
        <w:rPr>
          <w:rFonts w:eastAsia="宋体"/>
          <w:sz w:val="28"/>
          <w:lang w:eastAsia="zh-CN"/>
        </w:rPr>
        <w:lastRenderedPageBreak/>
        <w:t>2.</w:t>
      </w:r>
      <w:r>
        <w:rPr>
          <w:rFonts w:eastAsia="宋体"/>
          <w:sz w:val="28"/>
          <w:lang w:eastAsia="zh-CN"/>
        </w:rPr>
        <w:t>2</w:t>
      </w:r>
      <w:r w:rsidRPr="000D11ED">
        <w:rPr>
          <w:rFonts w:eastAsia="宋体"/>
          <w:sz w:val="28"/>
          <w:lang w:eastAsia="zh-CN"/>
        </w:rPr>
        <w:t xml:space="preserve"> </w:t>
      </w:r>
      <w:r>
        <w:rPr>
          <w:sz w:val="28"/>
        </w:rPr>
        <w:t>Access Type for GERAN/UTRAN</w:t>
      </w:r>
      <w:r w:rsidRPr="000D11ED">
        <w:rPr>
          <w:sz w:val="28"/>
        </w:rPr>
        <w:t xml:space="preserve"> over N7</w:t>
      </w:r>
    </w:p>
    <w:p w:rsidR="00BF6DC0" w:rsidRPr="002976C4" w:rsidRDefault="00886711" w:rsidP="002976C4">
      <w:pPr>
        <w:rPr>
          <w:lang w:val="en-GB"/>
        </w:rPr>
      </w:pPr>
      <w:proofErr w:type="gramStart"/>
      <w:r>
        <w:rPr>
          <w:lang w:val="en-GB"/>
        </w:rPr>
        <w:t>It’s</w:t>
      </w:r>
      <w:proofErr w:type="gramEnd"/>
      <w:r>
        <w:rPr>
          <w:lang w:val="en-GB"/>
        </w:rPr>
        <w:t xml:space="preserve"> for </w:t>
      </w:r>
      <w:r w:rsidR="007071A7">
        <w:rPr>
          <w:lang w:val="en-GB"/>
        </w:rPr>
        <w:t>FFS</w:t>
      </w:r>
      <w:r>
        <w:rPr>
          <w:lang w:val="en-GB"/>
        </w:rPr>
        <w:t xml:space="preserve"> what Access Type should be used </w:t>
      </w:r>
      <w:r w:rsidR="00850CBC">
        <w:rPr>
          <w:lang w:val="en-GB"/>
        </w:rPr>
        <w:t>over N7.</w:t>
      </w:r>
    </w:p>
    <w:p w:rsidR="002976C4" w:rsidRDefault="002976C4" w:rsidP="002976C4">
      <w:pPr>
        <w:pStyle w:val="2"/>
        <w:rPr>
          <w:sz w:val="28"/>
        </w:rPr>
      </w:pPr>
      <w:r w:rsidRPr="000D11ED">
        <w:rPr>
          <w:rFonts w:eastAsia="宋体"/>
          <w:sz w:val="28"/>
          <w:lang w:eastAsia="zh-CN"/>
        </w:rPr>
        <w:t>2.</w:t>
      </w:r>
      <w:r>
        <w:rPr>
          <w:rFonts w:eastAsia="宋体"/>
          <w:sz w:val="28"/>
          <w:lang w:eastAsia="zh-CN"/>
        </w:rPr>
        <w:t>3</w:t>
      </w:r>
      <w:r w:rsidRPr="000D11ED">
        <w:rPr>
          <w:rFonts w:eastAsia="宋体"/>
          <w:sz w:val="28"/>
          <w:lang w:eastAsia="zh-CN"/>
        </w:rPr>
        <w:t xml:space="preserve"> </w:t>
      </w:r>
      <w:r>
        <w:rPr>
          <w:sz w:val="28"/>
        </w:rPr>
        <w:t>Proposed spec update</w:t>
      </w:r>
    </w:p>
    <w:p w:rsidR="002976C4" w:rsidRPr="002976C4" w:rsidRDefault="002976C4" w:rsidP="002976C4">
      <w:pPr>
        <w:spacing w:after="0"/>
        <w:ind w:left="288"/>
        <w:rPr>
          <w:rFonts w:ascii="Arial" w:eastAsia="宋体" w:hAnsi="Arial"/>
          <w:color w:val="auto"/>
          <w:lang w:val="en-GB" w:eastAsia="zh-CN"/>
        </w:rPr>
      </w:pPr>
      <w:proofErr w:type="gramStart"/>
      <w:r w:rsidRPr="002976C4">
        <w:rPr>
          <w:rFonts w:ascii="Arial" w:eastAsia="宋体" w:hAnsi="Arial"/>
          <w:color w:val="auto"/>
          <w:lang w:val="en-GB" w:eastAsia="zh-CN"/>
        </w:rPr>
        <w:t>23.060</w:t>
      </w:r>
      <w:proofErr w:type="gramEnd"/>
      <w:r w:rsidR="00D86B23">
        <w:rPr>
          <w:rFonts w:ascii="Arial" w:eastAsia="宋体" w:hAnsi="Arial"/>
          <w:color w:val="auto"/>
          <w:lang w:val="en-GB" w:eastAsia="zh-CN"/>
        </w:rPr>
        <w:t>:</w:t>
      </w:r>
      <w:r w:rsidR="007071A7">
        <w:rPr>
          <w:rFonts w:ascii="Arial" w:eastAsia="宋体" w:hAnsi="Arial"/>
          <w:color w:val="auto"/>
          <w:lang w:val="en-GB" w:eastAsia="zh-CN"/>
        </w:rPr>
        <w:t xml:space="preserve"> add an annex to </w:t>
      </w:r>
      <w:r w:rsidR="009312E5">
        <w:rPr>
          <w:rFonts w:ascii="Arial" w:eastAsia="宋体" w:hAnsi="Arial"/>
          <w:color w:val="auto"/>
          <w:lang w:val="en-GB" w:eastAsia="zh-CN"/>
        </w:rPr>
        <w:t>capture the support of N7</w:t>
      </w:r>
      <w:r w:rsidR="00035D66">
        <w:rPr>
          <w:rFonts w:ascii="Arial" w:eastAsia="宋体" w:hAnsi="Arial"/>
          <w:color w:val="auto"/>
          <w:lang w:val="en-GB" w:eastAsia="zh-CN"/>
        </w:rPr>
        <w:t xml:space="preserve"> </w:t>
      </w:r>
      <w:r w:rsidR="00035D66">
        <w:rPr>
          <w:rFonts w:ascii="Arial" w:eastAsia="宋体" w:hAnsi="Arial" w:hint="eastAsia"/>
          <w:color w:val="auto"/>
          <w:lang w:val="en-GB" w:eastAsia="zh-CN"/>
        </w:rPr>
        <w:t>and</w:t>
      </w:r>
      <w:r w:rsidR="00035D66">
        <w:rPr>
          <w:rFonts w:ascii="Arial" w:eastAsia="宋体" w:hAnsi="Arial"/>
          <w:color w:val="auto"/>
          <w:lang w:val="en-GB" w:eastAsia="zh-CN"/>
        </w:rPr>
        <w:t xml:space="preserve"> N40</w:t>
      </w:r>
      <w:r w:rsidR="009312E5">
        <w:rPr>
          <w:rFonts w:ascii="Arial" w:eastAsia="宋体" w:hAnsi="Arial"/>
          <w:color w:val="auto"/>
          <w:lang w:val="en-GB" w:eastAsia="zh-CN"/>
        </w:rPr>
        <w:t xml:space="preserve"> for GERAN/UTRAN.</w:t>
      </w:r>
      <w:r w:rsidR="007071A7">
        <w:rPr>
          <w:rFonts w:ascii="Arial" w:eastAsia="宋体" w:hAnsi="Arial"/>
          <w:color w:val="auto"/>
          <w:lang w:val="en-GB" w:eastAsia="zh-CN"/>
        </w:rPr>
        <w:t xml:space="preserve"> </w:t>
      </w:r>
    </w:p>
    <w:p w:rsidR="002976C4" w:rsidRDefault="002976C4" w:rsidP="00D5110E">
      <w:pPr>
        <w:spacing w:before="120" w:after="0"/>
        <w:ind w:left="288"/>
        <w:rPr>
          <w:rFonts w:ascii="Arial" w:eastAsia="宋体" w:hAnsi="Arial"/>
          <w:color w:val="auto"/>
          <w:lang w:val="en-GB" w:eastAsia="zh-CN"/>
        </w:rPr>
      </w:pPr>
      <w:proofErr w:type="gramStart"/>
      <w:r w:rsidRPr="002976C4">
        <w:rPr>
          <w:rFonts w:ascii="Arial" w:eastAsia="宋体" w:hAnsi="Arial"/>
          <w:color w:val="auto"/>
          <w:lang w:val="en-GB" w:eastAsia="zh-CN"/>
        </w:rPr>
        <w:t>23.401</w:t>
      </w:r>
      <w:proofErr w:type="gramEnd"/>
      <w:r w:rsidR="009312E5">
        <w:rPr>
          <w:rFonts w:ascii="Arial" w:eastAsia="宋体" w:hAnsi="Arial"/>
          <w:color w:val="auto"/>
          <w:lang w:val="en-GB" w:eastAsia="zh-CN"/>
        </w:rPr>
        <w:t>: add an annex to capture the support of N7 for mobility between GERAN/UTRAN and EUTRAN.</w:t>
      </w:r>
    </w:p>
    <w:p w:rsidR="009312E5" w:rsidRDefault="009312E5" w:rsidP="00BD5D1D">
      <w:pPr>
        <w:spacing w:before="120" w:after="0"/>
        <w:ind w:left="288"/>
        <w:rPr>
          <w:rFonts w:ascii="Arial" w:eastAsia="宋体" w:hAnsi="Arial"/>
          <w:color w:val="auto"/>
          <w:lang w:val="en-GB" w:eastAsia="zh-CN"/>
        </w:rPr>
      </w:pPr>
      <w:proofErr w:type="gramStart"/>
      <w:r>
        <w:rPr>
          <w:rFonts w:ascii="Arial" w:eastAsia="宋体" w:hAnsi="Arial"/>
          <w:color w:val="auto"/>
          <w:lang w:val="en-GB" w:eastAsia="zh-CN"/>
        </w:rPr>
        <w:t>23.503</w:t>
      </w:r>
      <w:proofErr w:type="gramEnd"/>
      <w:r>
        <w:rPr>
          <w:rFonts w:ascii="Arial" w:eastAsia="宋体" w:hAnsi="Arial"/>
          <w:color w:val="auto"/>
          <w:lang w:val="en-GB" w:eastAsia="zh-CN"/>
        </w:rPr>
        <w:t xml:space="preserve">: </w:t>
      </w:r>
      <w:r w:rsidR="002A3726">
        <w:rPr>
          <w:rFonts w:ascii="Arial" w:eastAsia="宋体" w:hAnsi="Arial"/>
          <w:color w:val="auto"/>
          <w:lang w:val="en-GB" w:eastAsia="zh-CN"/>
        </w:rPr>
        <w:t xml:space="preserve">add </w:t>
      </w:r>
      <w:r>
        <w:rPr>
          <w:rFonts w:ascii="Arial" w:eastAsia="宋体" w:hAnsi="Arial"/>
          <w:color w:val="auto"/>
          <w:lang w:val="en-GB" w:eastAsia="zh-CN"/>
        </w:rPr>
        <w:t>support RAT type GERAN/UTRAN, location type RAI and Location Change (Serving CN node) for SGSN change.</w:t>
      </w:r>
      <w:r w:rsidR="002A3726">
        <w:rPr>
          <w:rFonts w:ascii="Arial" w:eastAsia="宋体" w:hAnsi="Arial"/>
          <w:color w:val="auto"/>
          <w:lang w:val="en-GB" w:eastAsia="zh-CN"/>
        </w:rPr>
        <w:t xml:space="preserve"> Access Type is FFS.</w:t>
      </w:r>
    </w:p>
    <w:p w:rsidR="00610D9C" w:rsidRDefault="00610D9C" w:rsidP="00BD5D1D">
      <w:pPr>
        <w:spacing w:before="120" w:after="0"/>
        <w:ind w:left="288"/>
        <w:rPr>
          <w:rFonts w:ascii="Arial" w:eastAsia="宋体" w:hAnsi="Arial"/>
          <w:color w:val="auto"/>
          <w:lang w:val="en-GB" w:eastAsia="zh-CN"/>
        </w:rPr>
      </w:pPr>
    </w:p>
    <w:p w:rsidR="008F0B57" w:rsidRDefault="00AB1E11" w:rsidP="00636B44">
      <w:pPr>
        <w:pStyle w:val="1"/>
        <w:rPr>
          <w:lang w:eastAsia="zh-CN"/>
        </w:rPr>
      </w:pPr>
      <w:r>
        <w:rPr>
          <w:lang w:eastAsia="zh-CN"/>
        </w:rPr>
        <w:t>3. Conclusion and proposal</w:t>
      </w:r>
      <w:r w:rsidR="00E71C8B">
        <w:rPr>
          <w:lang w:eastAsia="zh-CN"/>
        </w:rPr>
        <w:t>(s)</w:t>
      </w:r>
    </w:p>
    <w:p w:rsidR="008E6658" w:rsidRDefault="00350F8F" w:rsidP="00D01D05">
      <w:pPr>
        <w:pStyle w:val="TAL"/>
        <w:rPr>
          <w:rFonts w:eastAsia="宋体"/>
          <w:lang w:eastAsia="zh-CN"/>
        </w:rPr>
      </w:pPr>
      <w:r w:rsidRPr="009208ED">
        <w:rPr>
          <w:rFonts w:eastAsia="宋体" w:hint="eastAsia"/>
          <w:lang w:eastAsia="zh-CN"/>
        </w:rPr>
        <w:t>I</w:t>
      </w:r>
      <w:r w:rsidRPr="009208ED">
        <w:rPr>
          <w:rFonts w:eastAsia="宋体"/>
          <w:lang w:eastAsia="zh-CN"/>
        </w:rPr>
        <w:t xml:space="preserve">t’s proposed to enhance the </w:t>
      </w:r>
      <w:bookmarkStart w:id="0" w:name="_GoBack"/>
      <w:r w:rsidRPr="009208ED">
        <w:rPr>
          <w:rFonts w:eastAsia="宋体"/>
          <w:lang w:eastAsia="zh-CN"/>
        </w:rPr>
        <w:t xml:space="preserve">N7 </w:t>
      </w:r>
      <w:bookmarkEnd w:id="0"/>
      <w:r w:rsidRPr="009208ED">
        <w:rPr>
          <w:rFonts w:eastAsia="宋体"/>
          <w:lang w:eastAsia="zh-CN"/>
        </w:rPr>
        <w:t>interface, to a</w:t>
      </w:r>
      <w:r w:rsidR="00776EE8">
        <w:rPr>
          <w:rFonts w:eastAsia="宋体"/>
          <w:lang w:eastAsia="zh-CN"/>
        </w:rPr>
        <w:t>llow the access via GERAN/UTRAN.</w:t>
      </w:r>
      <w:r w:rsidR="00D52DB5">
        <w:rPr>
          <w:rFonts w:eastAsia="宋体"/>
          <w:lang w:eastAsia="zh-CN"/>
        </w:rPr>
        <w:t xml:space="preserve"> The related CRs </w:t>
      </w:r>
      <w:r w:rsidR="001A6D76">
        <w:rPr>
          <w:rFonts w:eastAsia="宋体"/>
          <w:lang w:eastAsia="zh-CN"/>
        </w:rPr>
        <w:t xml:space="preserve">submitted for information are </w:t>
      </w:r>
      <w:r w:rsidR="001A6D76" w:rsidRPr="001A6D76">
        <w:rPr>
          <w:rFonts w:eastAsia="宋体"/>
          <w:lang w:eastAsia="zh-CN"/>
        </w:rPr>
        <w:t>S2-1911523</w:t>
      </w:r>
      <w:r w:rsidR="001A6D76">
        <w:rPr>
          <w:rFonts w:eastAsia="宋体"/>
          <w:lang w:eastAsia="zh-CN"/>
        </w:rPr>
        <w:t xml:space="preserve">, </w:t>
      </w:r>
      <w:r w:rsidR="001A6D76" w:rsidRPr="001A6D76">
        <w:rPr>
          <w:rFonts w:eastAsia="宋体"/>
          <w:lang w:eastAsia="zh-CN"/>
        </w:rPr>
        <w:t>S2-1911524</w:t>
      </w:r>
      <w:r w:rsidR="001A6D76">
        <w:rPr>
          <w:rFonts w:eastAsia="宋体"/>
          <w:lang w:eastAsia="zh-CN"/>
        </w:rPr>
        <w:t xml:space="preserve"> and </w:t>
      </w:r>
      <w:r w:rsidR="001A6D76" w:rsidRPr="001A6D76">
        <w:rPr>
          <w:rFonts w:eastAsia="宋体"/>
          <w:lang w:eastAsia="zh-CN"/>
        </w:rPr>
        <w:t>S2-1911628</w:t>
      </w:r>
      <w:r w:rsidR="001A6D76">
        <w:rPr>
          <w:rFonts w:eastAsia="宋体"/>
          <w:lang w:eastAsia="zh-CN"/>
        </w:rPr>
        <w:t xml:space="preserve">. </w:t>
      </w:r>
    </w:p>
    <w:p w:rsidR="00003CDE" w:rsidRDefault="00003CDE" w:rsidP="00D01D05">
      <w:pPr>
        <w:pStyle w:val="TAL"/>
        <w:rPr>
          <w:rFonts w:eastAsia="宋体"/>
          <w:lang w:eastAsia="zh-CN"/>
        </w:rPr>
      </w:pPr>
    </w:p>
    <w:p w:rsidR="00003CDE" w:rsidRDefault="00003CDE" w:rsidP="00D01D05">
      <w:pPr>
        <w:pStyle w:val="TAL"/>
        <w:rPr>
          <w:rFonts w:eastAsia="宋体"/>
          <w:lang w:eastAsia="zh-CN"/>
        </w:rPr>
      </w:pPr>
      <w:r>
        <w:rPr>
          <w:rFonts w:eastAsia="宋体"/>
          <w:lang w:eastAsia="zh-CN"/>
        </w:rPr>
        <w:t>Expected time units:</w:t>
      </w:r>
    </w:p>
    <w:p w:rsidR="00003CDE" w:rsidRDefault="00003CDE" w:rsidP="00003CDE">
      <w:pPr>
        <w:spacing w:before="120" w:after="0"/>
        <w:ind w:left="288"/>
        <w:rPr>
          <w:rFonts w:ascii="Arial" w:eastAsia="宋体" w:hAnsi="Arial"/>
          <w:color w:val="auto"/>
          <w:lang w:val="en-GB" w:eastAsia="zh-CN"/>
        </w:rPr>
      </w:pPr>
      <w:r>
        <w:rPr>
          <w:rFonts w:ascii="Arial" w:eastAsia="宋体" w:hAnsi="Arial"/>
          <w:color w:val="auto"/>
          <w:lang w:val="en-GB" w:eastAsia="zh-CN"/>
        </w:rPr>
        <w:t>0.5 TU in first allocated meeting</w:t>
      </w:r>
    </w:p>
    <w:p w:rsidR="00003CDE" w:rsidRPr="002976C4" w:rsidRDefault="00003CDE" w:rsidP="00003CDE">
      <w:pPr>
        <w:spacing w:before="120" w:after="0"/>
        <w:ind w:left="288"/>
        <w:rPr>
          <w:rFonts w:ascii="Arial" w:eastAsia="宋体" w:hAnsi="Arial"/>
          <w:color w:val="auto"/>
          <w:lang w:val="en-GB" w:eastAsia="zh-CN"/>
        </w:rPr>
      </w:pPr>
      <w:r>
        <w:rPr>
          <w:rFonts w:ascii="Arial" w:eastAsia="宋体" w:hAnsi="Arial"/>
          <w:color w:val="auto"/>
          <w:lang w:val="en-GB" w:eastAsia="zh-CN"/>
        </w:rPr>
        <w:t>0.5 TU in the second allocated meeting</w:t>
      </w:r>
    </w:p>
    <w:p w:rsidR="00003CDE" w:rsidRPr="00003CDE" w:rsidRDefault="00003CDE" w:rsidP="00D01D05">
      <w:pPr>
        <w:pStyle w:val="TAL"/>
        <w:rPr>
          <w:rFonts w:eastAsia="宋体"/>
          <w:lang w:eastAsia="zh-CN"/>
        </w:rPr>
      </w:pPr>
    </w:p>
    <w:p w:rsidR="00294B58" w:rsidRPr="00D01D05" w:rsidRDefault="00776EE8" w:rsidP="00D5110E">
      <w:pPr>
        <w:pStyle w:val="TAL"/>
        <w:spacing w:before="120"/>
        <w:rPr>
          <w:rFonts w:eastAsia="宋体"/>
          <w:lang w:eastAsia="zh-CN"/>
        </w:rPr>
      </w:pPr>
      <w:r>
        <w:rPr>
          <w:rFonts w:eastAsia="宋体"/>
          <w:lang w:eastAsia="zh-CN"/>
        </w:rPr>
        <w:t xml:space="preserve"> </w:t>
      </w:r>
    </w:p>
    <w:p w:rsidR="00EE42CF" w:rsidRPr="009208ED" w:rsidRDefault="00EE42CF" w:rsidP="00294B58">
      <w:pPr>
        <w:rPr>
          <w:rFonts w:eastAsia="宋体"/>
          <w:lang w:eastAsia="zh-CN"/>
        </w:rPr>
      </w:pPr>
    </w:p>
    <w:sectPr w:rsidR="00EE42CF" w:rsidRPr="009208E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447" w:rsidRDefault="00D17447">
      <w:r>
        <w:separator/>
      </w:r>
    </w:p>
    <w:p w:rsidR="00D17447" w:rsidRDefault="00D17447"/>
  </w:endnote>
  <w:endnote w:type="continuationSeparator" w:id="0">
    <w:p w:rsidR="00D17447" w:rsidRDefault="00D17447">
      <w:r>
        <w:continuationSeparator/>
      </w:r>
    </w:p>
    <w:p w:rsidR="00D17447" w:rsidRDefault="00D17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447" w:rsidRDefault="00D17447">
      <w:r>
        <w:separator/>
      </w:r>
    </w:p>
    <w:p w:rsidR="00D17447" w:rsidRDefault="00D17447"/>
  </w:footnote>
  <w:footnote w:type="continuationSeparator" w:id="0">
    <w:p w:rsidR="00D17447" w:rsidRDefault="00D17447">
      <w:r>
        <w:continuationSeparator/>
      </w:r>
    </w:p>
    <w:p w:rsidR="00D17447" w:rsidRDefault="00D174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5D66">
      <w:rPr>
        <w:rFonts w:ascii="Arial" w:hAnsi="Arial" w:cs="Arial"/>
        <w:b/>
        <w:bCs/>
        <w:noProof/>
        <w:sz w:val="18"/>
      </w:rPr>
      <w:t>3</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C3436"/>
    <w:multiLevelType w:val="hybridMultilevel"/>
    <w:tmpl w:val="600E7ED6"/>
    <w:lvl w:ilvl="0" w:tplc="3890653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s-ES_tradnl"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DE"/>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BB5"/>
    <w:rsid w:val="00016A41"/>
    <w:rsid w:val="00020AF8"/>
    <w:rsid w:val="00022132"/>
    <w:rsid w:val="00023565"/>
    <w:rsid w:val="00024628"/>
    <w:rsid w:val="00024798"/>
    <w:rsid w:val="000268FB"/>
    <w:rsid w:val="00027B9C"/>
    <w:rsid w:val="0003091B"/>
    <w:rsid w:val="00030E70"/>
    <w:rsid w:val="00032C4D"/>
    <w:rsid w:val="000336C0"/>
    <w:rsid w:val="00033FBB"/>
    <w:rsid w:val="00034D60"/>
    <w:rsid w:val="0003510B"/>
    <w:rsid w:val="00035D66"/>
    <w:rsid w:val="0003663C"/>
    <w:rsid w:val="0004077D"/>
    <w:rsid w:val="00040B51"/>
    <w:rsid w:val="00040C90"/>
    <w:rsid w:val="00040CC2"/>
    <w:rsid w:val="000410CE"/>
    <w:rsid w:val="00041E56"/>
    <w:rsid w:val="00041F7E"/>
    <w:rsid w:val="00041FA7"/>
    <w:rsid w:val="00043303"/>
    <w:rsid w:val="00044075"/>
    <w:rsid w:val="00044C0B"/>
    <w:rsid w:val="00045618"/>
    <w:rsid w:val="00045722"/>
    <w:rsid w:val="00047051"/>
    <w:rsid w:val="00047C64"/>
    <w:rsid w:val="00050317"/>
    <w:rsid w:val="00050528"/>
    <w:rsid w:val="00050D23"/>
    <w:rsid w:val="000549F0"/>
    <w:rsid w:val="00054AD4"/>
    <w:rsid w:val="000559CF"/>
    <w:rsid w:val="00056F95"/>
    <w:rsid w:val="0005715C"/>
    <w:rsid w:val="000607A8"/>
    <w:rsid w:val="00060F24"/>
    <w:rsid w:val="00062F11"/>
    <w:rsid w:val="000631E9"/>
    <w:rsid w:val="00063321"/>
    <w:rsid w:val="00063EF2"/>
    <w:rsid w:val="0006502B"/>
    <w:rsid w:val="00065BA9"/>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3D4A"/>
    <w:rsid w:val="000946ED"/>
    <w:rsid w:val="0009483A"/>
    <w:rsid w:val="00095219"/>
    <w:rsid w:val="00095AD3"/>
    <w:rsid w:val="000965B7"/>
    <w:rsid w:val="000A1CE9"/>
    <w:rsid w:val="000A2B97"/>
    <w:rsid w:val="000A5BE0"/>
    <w:rsid w:val="000A5EEA"/>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850"/>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7E1"/>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CE7"/>
    <w:rsid w:val="00163C76"/>
    <w:rsid w:val="00163E01"/>
    <w:rsid w:val="001643B8"/>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6D7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D5A35"/>
    <w:rsid w:val="001E02A2"/>
    <w:rsid w:val="001E0DF5"/>
    <w:rsid w:val="001E125D"/>
    <w:rsid w:val="001E1468"/>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5AA4"/>
    <w:rsid w:val="001F6AA4"/>
    <w:rsid w:val="00200C7B"/>
    <w:rsid w:val="00201759"/>
    <w:rsid w:val="002021FC"/>
    <w:rsid w:val="002043CF"/>
    <w:rsid w:val="00204A9C"/>
    <w:rsid w:val="00205037"/>
    <w:rsid w:val="00207F20"/>
    <w:rsid w:val="002102F5"/>
    <w:rsid w:val="002104A0"/>
    <w:rsid w:val="002108F5"/>
    <w:rsid w:val="002113F8"/>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0C81"/>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8D9"/>
    <w:rsid w:val="00295FEC"/>
    <w:rsid w:val="0029673F"/>
    <w:rsid w:val="00297693"/>
    <w:rsid w:val="002976C4"/>
    <w:rsid w:val="002A05F3"/>
    <w:rsid w:val="002A062F"/>
    <w:rsid w:val="002A0838"/>
    <w:rsid w:val="002A2F3C"/>
    <w:rsid w:val="002A3726"/>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1E21"/>
    <w:rsid w:val="002E2018"/>
    <w:rsid w:val="002E2EA5"/>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0F8F"/>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B82"/>
    <w:rsid w:val="003757F0"/>
    <w:rsid w:val="00375AFF"/>
    <w:rsid w:val="00375C1A"/>
    <w:rsid w:val="00380A07"/>
    <w:rsid w:val="00380E74"/>
    <w:rsid w:val="00383F2D"/>
    <w:rsid w:val="00384D8F"/>
    <w:rsid w:val="00385BC6"/>
    <w:rsid w:val="00385ED7"/>
    <w:rsid w:val="00386D4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44D2"/>
    <w:rsid w:val="003E704E"/>
    <w:rsid w:val="003E7535"/>
    <w:rsid w:val="003E7907"/>
    <w:rsid w:val="003E7B49"/>
    <w:rsid w:val="003F1EA3"/>
    <w:rsid w:val="003F23FA"/>
    <w:rsid w:val="003F258A"/>
    <w:rsid w:val="003F3648"/>
    <w:rsid w:val="003F3F06"/>
    <w:rsid w:val="003F3F5A"/>
    <w:rsid w:val="003F461C"/>
    <w:rsid w:val="003F6BB9"/>
    <w:rsid w:val="003F71B0"/>
    <w:rsid w:val="003F745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563"/>
    <w:rsid w:val="004268FC"/>
    <w:rsid w:val="0043031B"/>
    <w:rsid w:val="004313F5"/>
    <w:rsid w:val="00434A33"/>
    <w:rsid w:val="00434BDE"/>
    <w:rsid w:val="004361FA"/>
    <w:rsid w:val="00440568"/>
    <w:rsid w:val="00440861"/>
    <w:rsid w:val="004416C5"/>
    <w:rsid w:val="0044189F"/>
    <w:rsid w:val="00441C32"/>
    <w:rsid w:val="00441E13"/>
    <w:rsid w:val="00443252"/>
    <w:rsid w:val="004438D7"/>
    <w:rsid w:val="00443F2F"/>
    <w:rsid w:val="004445A1"/>
    <w:rsid w:val="004452BF"/>
    <w:rsid w:val="004478B2"/>
    <w:rsid w:val="004503FD"/>
    <w:rsid w:val="00450E86"/>
    <w:rsid w:val="0045374B"/>
    <w:rsid w:val="00453A49"/>
    <w:rsid w:val="00453D72"/>
    <w:rsid w:val="0045410E"/>
    <w:rsid w:val="00455110"/>
    <w:rsid w:val="004565EE"/>
    <w:rsid w:val="004578B9"/>
    <w:rsid w:val="004603EE"/>
    <w:rsid w:val="0046254E"/>
    <w:rsid w:val="00465AD0"/>
    <w:rsid w:val="00466150"/>
    <w:rsid w:val="00470732"/>
    <w:rsid w:val="00470CA4"/>
    <w:rsid w:val="004722A3"/>
    <w:rsid w:val="004745FD"/>
    <w:rsid w:val="004774B4"/>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1BD"/>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56F5"/>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591"/>
    <w:rsid w:val="00500DFD"/>
    <w:rsid w:val="00501824"/>
    <w:rsid w:val="00501FF2"/>
    <w:rsid w:val="005021FA"/>
    <w:rsid w:val="0050224E"/>
    <w:rsid w:val="0050232B"/>
    <w:rsid w:val="0050290A"/>
    <w:rsid w:val="0050338E"/>
    <w:rsid w:val="00504A5E"/>
    <w:rsid w:val="00504E72"/>
    <w:rsid w:val="00505A3D"/>
    <w:rsid w:val="00506D4F"/>
    <w:rsid w:val="005073C2"/>
    <w:rsid w:val="005077C9"/>
    <w:rsid w:val="00507B36"/>
    <w:rsid w:val="00510668"/>
    <w:rsid w:val="005108F7"/>
    <w:rsid w:val="00510E4D"/>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03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735"/>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5DD3"/>
    <w:rsid w:val="005B605D"/>
    <w:rsid w:val="005B6969"/>
    <w:rsid w:val="005C04A8"/>
    <w:rsid w:val="005C0AC3"/>
    <w:rsid w:val="005C1260"/>
    <w:rsid w:val="005C1CE7"/>
    <w:rsid w:val="005C2F29"/>
    <w:rsid w:val="005C5B01"/>
    <w:rsid w:val="005C5C0D"/>
    <w:rsid w:val="005C63A7"/>
    <w:rsid w:val="005C6790"/>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E7A54"/>
    <w:rsid w:val="005F08C9"/>
    <w:rsid w:val="005F209C"/>
    <w:rsid w:val="005F23C8"/>
    <w:rsid w:val="005F302E"/>
    <w:rsid w:val="005F33AF"/>
    <w:rsid w:val="005F3633"/>
    <w:rsid w:val="005F5128"/>
    <w:rsid w:val="005F59D9"/>
    <w:rsid w:val="005F698B"/>
    <w:rsid w:val="005F76E9"/>
    <w:rsid w:val="00601CC9"/>
    <w:rsid w:val="00603FD0"/>
    <w:rsid w:val="00605104"/>
    <w:rsid w:val="00610D9C"/>
    <w:rsid w:val="00611B09"/>
    <w:rsid w:val="00612490"/>
    <w:rsid w:val="00612D1B"/>
    <w:rsid w:val="00613159"/>
    <w:rsid w:val="00613CCC"/>
    <w:rsid w:val="006144B9"/>
    <w:rsid w:val="00615D97"/>
    <w:rsid w:val="00616B27"/>
    <w:rsid w:val="00616C77"/>
    <w:rsid w:val="00617E84"/>
    <w:rsid w:val="006202A6"/>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7DC4"/>
    <w:rsid w:val="00651D13"/>
    <w:rsid w:val="0065339E"/>
    <w:rsid w:val="006542BF"/>
    <w:rsid w:val="006554C1"/>
    <w:rsid w:val="006613A4"/>
    <w:rsid w:val="00661EDA"/>
    <w:rsid w:val="00661F99"/>
    <w:rsid w:val="006624A4"/>
    <w:rsid w:val="0066251F"/>
    <w:rsid w:val="00665688"/>
    <w:rsid w:val="00666995"/>
    <w:rsid w:val="0066757F"/>
    <w:rsid w:val="006701E6"/>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0AB"/>
    <w:rsid w:val="00696865"/>
    <w:rsid w:val="0069689F"/>
    <w:rsid w:val="0069690B"/>
    <w:rsid w:val="00696998"/>
    <w:rsid w:val="006974E6"/>
    <w:rsid w:val="006A1989"/>
    <w:rsid w:val="006A2C65"/>
    <w:rsid w:val="006A2DB0"/>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0636"/>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903"/>
    <w:rsid w:val="00704663"/>
    <w:rsid w:val="00705F89"/>
    <w:rsid w:val="00706881"/>
    <w:rsid w:val="007071A7"/>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11B1"/>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2E"/>
    <w:rsid w:val="007712FD"/>
    <w:rsid w:val="00772D92"/>
    <w:rsid w:val="00773BC3"/>
    <w:rsid w:val="00773C34"/>
    <w:rsid w:val="00775B4C"/>
    <w:rsid w:val="00776EE8"/>
    <w:rsid w:val="007809B4"/>
    <w:rsid w:val="0078168B"/>
    <w:rsid w:val="00781725"/>
    <w:rsid w:val="007819CC"/>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6D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3C00"/>
    <w:rsid w:val="007E49AA"/>
    <w:rsid w:val="007E4BF3"/>
    <w:rsid w:val="007E5287"/>
    <w:rsid w:val="007E605A"/>
    <w:rsid w:val="007E69CC"/>
    <w:rsid w:val="007E6FB0"/>
    <w:rsid w:val="007F0D82"/>
    <w:rsid w:val="007F0DCB"/>
    <w:rsid w:val="007F1E68"/>
    <w:rsid w:val="007F20F1"/>
    <w:rsid w:val="007F2AC2"/>
    <w:rsid w:val="007F373F"/>
    <w:rsid w:val="007F39EB"/>
    <w:rsid w:val="007F4F95"/>
    <w:rsid w:val="007F536A"/>
    <w:rsid w:val="007F53F7"/>
    <w:rsid w:val="007F5DAF"/>
    <w:rsid w:val="007F76F3"/>
    <w:rsid w:val="007F79FA"/>
    <w:rsid w:val="007F7AE1"/>
    <w:rsid w:val="0080026A"/>
    <w:rsid w:val="00800E2F"/>
    <w:rsid w:val="0080132B"/>
    <w:rsid w:val="00801464"/>
    <w:rsid w:val="00802E9A"/>
    <w:rsid w:val="00804551"/>
    <w:rsid w:val="00805B03"/>
    <w:rsid w:val="008078E6"/>
    <w:rsid w:val="00807E74"/>
    <w:rsid w:val="008103FE"/>
    <w:rsid w:val="00811981"/>
    <w:rsid w:val="0081245E"/>
    <w:rsid w:val="00812CCD"/>
    <w:rsid w:val="00814809"/>
    <w:rsid w:val="00815B60"/>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4ED2"/>
    <w:rsid w:val="0084515B"/>
    <w:rsid w:val="00850CBC"/>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6711"/>
    <w:rsid w:val="008872E1"/>
    <w:rsid w:val="008879DA"/>
    <w:rsid w:val="008907FD"/>
    <w:rsid w:val="00890F18"/>
    <w:rsid w:val="00892063"/>
    <w:rsid w:val="008934BA"/>
    <w:rsid w:val="00893F00"/>
    <w:rsid w:val="008941FF"/>
    <w:rsid w:val="008959C5"/>
    <w:rsid w:val="00897053"/>
    <w:rsid w:val="008A030C"/>
    <w:rsid w:val="008A08EC"/>
    <w:rsid w:val="008A0FD2"/>
    <w:rsid w:val="008A1C78"/>
    <w:rsid w:val="008A3007"/>
    <w:rsid w:val="008A4928"/>
    <w:rsid w:val="008A4A5E"/>
    <w:rsid w:val="008A59E9"/>
    <w:rsid w:val="008A61E9"/>
    <w:rsid w:val="008B15E3"/>
    <w:rsid w:val="008B162F"/>
    <w:rsid w:val="008B2935"/>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658"/>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37"/>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08ED"/>
    <w:rsid w:val="0092375A"/>
    <w:rsid w:val="00923A7D"/>
    <w:rsid w:val="00926B89"/>
    <w:rsid w:val="00927C1B"/>
    <w:rsid w:val="00930E05"/>
    <w:rsid w:val="009312E5"/>
    <w:rsid w:val="009312F0"/>
    <w:rsid w:val="00934371"/>
    <w:rsid w:val="00934470"/>
    <w:rsid w:val="00934C2E"/>
    <w:rsid w:val="00935344"/>
    <w:rsid w:val="0093589E"/>
    <w:rsid w:val="0093615C"/>
    <w:rsid w:val="00936D93"/>
    <w:rsid w:val="00937D45"/>
    <w:rsid w:val="00937FAA"/>
    <w:rsid w:val="00942421"/>
    <w:rsid w:val="00942586"/>
    <w:rsid w:val="0094271B"/>
    <w:rsid w:val="0094298C"/>
    <w:rsid w:val="00942A8D"/>
    <w:rsid w:val="009437F9"/>
    <w:rsid w:val="00944B1F"/>
    <w:rsid w:val="00945C17"/>
    <w:rsid w:val="00947C57"/>
    <w:rsid w:val="00950198"/>
    <w:rsid w:val="00950B60"/>
    <w:rsid w:val="00951BDD"/>
    <w:rsid w:val="00951F41"/>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776"/>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650"/>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04FD"/>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60"/>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9E6"/>
    <w:rsid w:val="009F4F45"/>
    <w:rsid w:val="009F57A4"/>
    <w:rsid w:val="009F5B1D"/>
    <w:rsid w:val="009F79B5"/>
    <w:rsid w:val="009F7C8A"/>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300"/>
    <w:rsid w:val="00A1569B"/>
    <w:rsid w:val="00A17EAF"/>
    <w:rsid w:val="00A20CB1"/>
    <w:rsid w:val="00A210AA"/>
    <w:rsid w:val="00A21470"/>
    <w:rsid w:val="00A228E4"/>
    <w:rsid w:val="00A23868"/>
    <w:rsid w:val="00A23BBA"/>
    <w:rsid w:val="00A2437E"/>
    <w:rsid w:val="00A24F28"/>
    <w:rsid w:val="00A2573B"/>
    <w:rsid w:val="00A25C93"/>
    <w:rsid w:val="00A25F3B"/>
    <w:rsid w:val="00A27543"/>
    <w:rsid w:val="00A30505"/>
    <w:rsid w:val="00A31398"/>
    <w:rsid w:val="00A31D3C"/>
    <w:rsid w:val="00A32335"/>
    <w:rsid w:val="00A34195"/>
    <w:rsid w:val="00A34959"/>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0B8"/>
    <w:rsid w:val="00A63160"/>
    <w:rsid w:val="00A643FF"/>
    <w:rsid w:val="00A649A9"/>
    <w:rsid w:val="00A64C7B"/>
    <w:rsid w:val="00A65A7D"/>
    <w:rsid w:val="00A66AAC"/>
    <w:rsid w:val="00A66AFD"/>
    <w:rsid w:val="00A67645"/>
    <w:rsid w:val="00A73B63"/>
    <w:rsid w:val="00A7456F"/>
    <w:rsid w:val="00A746AE"/>
    <w:rsid w:val="00A74961"/>
    <w:rsid w:val="00A76903"/>
    <w:rsid w:val="00A7757A"/>
    <w:rsid w:val="00A8265C"/>
    <w:rsid w:val="00A828CF"/>
    <w:rsid w:val="00A83682"/>
    <w:rsid w:val="00A8447E"/>
    <w:rsid w:val="00A86847"/>
    <w:rsid w:val="00A86B4F"/>
    <w:rsid w:val="00A901DA"/>
    <w:rsid w:val="00A90D2B"/>
    <w:rsid w:val="00A9186F"/>
    <w:rsid w:val="00A9190D"/>
    <w:rsid w:val="00A92D85"/>
    <w:rsid w:val="00A93620"/>
    <w:rsid w:val="00A94865"/>
    <w:rsid w:val="00A94A4F"/>
    <w:rsid w:val="00A964DC"/>
    <w:rsid w:val="00A96D7B"/>
    <w:rsid w:val="00A96E57"/>
    <w:rsid w:val="00A9719F"/>
    <w:rsid w:val="00A971BA"/>
    <w:rsid w:val="00A97B3B"/>
    <w:rsid w:val="00A97CE6"/>
    <w:rsid w:val="00A97E40"/>
    <w:rsid w:val="00AA0654"/>
    <w:rsid w:val="00AA11D6"/>
    <w:rsid w:val="00AA170E"/>
    <w:rsid w:val="00AA3334"/>
    <w:rsid w:val="00AA41C0"/>
    <w:rsid w:val="00AA49BE"/>
    <w:rsid w:val="00AA57C5"/>
    <w:rsid w:val="00AA5E5D"/>
    <w:rsid w:val="00AB1D4A"/>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051B"/>
    <w:rsid w:val="00AE1CA8"/>
    <w:rsid w:val="00AE2732"/>
    <w:rsid w:val="00AE463D"/>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0892"/>
    <w:rsid w:val="00B11EFB"/>
    <w:rsid w:val="00B12BFD"/>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2D3"/>
    <w:rsid w:val="00B444C8"/>
    <w:rsid w:val="00B44FFE"/>
    <w:rsid w:val="00B46235"/>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C69"/>
    <w:rsid w:val="00B91779"/>
    <w:rsid w:val="00B91E98"/>
    <w:rsid w:val="00B92093"/>
    <w:rsid w:val="00B944BA"/>
    <w:rsid w:val="00B9467E"/>
    <w:rsid w:val="00B94A94"/>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50"/>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5CA7"/>
    <w:rsid w:val="00BD5D1D"/>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6DC0"/>
    <w:rsid w:val="00BF7149"/>
    <w:rsid w:val="00BF7AB3"/>
    <w:rsid w:val="00BF7F67"/>
    <w:rsid w:val="00C01033"/>
    <w:rsid w:val="00C0156F"/>
    <w:rsid w:val="00C01BAC"/>
    <w:rsid w:val="00C0214E"/>
    <w:rsid w:val="00C0236F"/>
    <w:rsid w:val="00C02871"/>
    <w:rsid w:val="00C03038"/>
    <w:rsid w:val="00C034A9"/>
    <w:rsid w:val="00C03BC6"/>
    <w:rsid w:val="00C04422"/>
    <w:rsid w:val="00C053A1"/>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1617"/>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47D2B"/>
    <w:rsid w:val="00C52444"/>
    <w:rsid w:val="00C52C13"/>
    <w:rsid w:val="00C530DD"/>
    <w:rsid w:val="00C53298"/>
    <w:rsid w:val="00C541F2"/>
    <w:rsid w:val="00C54376"/>
    <w:rsid w:val="00C548C2"/>
    <w:rsid w:val="00C5511B"/>
    <w:rsid w:val="00C55399"/>
    <w:rsid w:val="00C578D2"/>
    <w:rsid w:val="00C6092C"/>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1FF2"/>
    <w:rsid w:val="00CA4B83"/>
    <w:rsid w:val="00CA531A"/>
    <w:rsid w:val="00CA5B19"/>
    <w:rsid w:val="00CA6A05"/>
    <w:rsid w:val="00CA7003"/>
    <w:rsid w:val="00CB061B"/>
    <w:rsid w:val="00CB1D2F"/>
    <w:rsid w:val="00CB285D"/>
    <w:rsid w:val="00CB3F50"/>
    <w:rsid w:val="00CB529A"/>
    <w:rsid w:val="00CB56F9"/>
    <w:rsid w:val="00CB61BF"/>
    <w:rsid w:val="00CC03B5"/>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721"/>
    <w:rsid w:val="00CF1311"/>
    <w:rsid w:val="00CF1BB6"/>
    <w:rsid w:val="00CF2575"/>
    <w:rsid w:val="00CF2DBC"/>
    <w:rsid w:val="00CF3D97"/>
    <w:rsid w:val="00CF3E36"/>
    <w:rsid w:val="00CF41E5"/>
    <w:rsid w:val="00CF467F"/>
    <w:rsid w:val="00CF5694"/>
    <w:rsid w:val="00CF571A"/>
    <w:rsid w:val="00CF5721"/>
    <w:rsid w:val="00CF586C"/>
    <w:rsid w:val="00CF65AA"/>
    <w:rsid w:val="00CF7310"/>
    <w:rsid w:val="00CF788B"/>
    <w:rsid w:val="00D01D05"/>
    <w:rsid w:val="00D0487D"/>
    <w:rsid w:val="00D048B6"/>
    <w:rsid w:val="00D07514"/>
    <w:rsid w:val="00D12C49"/>
    <w:rsid w:val="00D1331A"/>
    <w:rsid w:val="00D1334E"/>
    <w:rsid w:val="00D133A7"/>
    <w:rsid w:val="00D1382A"/>
    <w:rsid w:val="00D1496F"/>
    <w:rsid w:val="00D1621C"/>
    <w:rsid w:val="00D17447"/>
    <w:rsid w:val="00D21661"/>
    <w:rsid w:val="00D21F5F"/>
    <w:rsid w:val="00D21FA0"/>
    <w:rsid w:val="00D226CE"/>
    <w:rsid w:val="00D22E63"/>
    <w:rsid w:val="00D237E7"/>
    <w:rsid w:val="00D26EA7"/>
    <w:rsid w:val="00D27255"/>
    <w:rsid w:val="00D27516"/>
    <w:rsid w:val="00D27A9C"/>
    <w:rsid w:val="00D27B8F"/>
    <w:rsid w:val="00D31DC4"/>
    <w:rsid w:val="00D32802"/>
    <w:rsid w:val="00D328F9"/>
    <w:rsid w:val="00D32CAC"/>
    <w:rsid w:val="00D3371A"/>
    <w:rsid w:val="00D34676"/>
    <w:rsid w:val="00D366D6"/>
    <w:rsid w:val="00D36CCD"/>
    <w:rsid w:val="00D40041"/>
    <w:rsid w:val="00D42D99"/>
    <w:rsid w:val="00D4330C"/>
    <w:rsid w:val="00D448A4"/>
    <w:rsid w:val="00D4537D"/>
    <w:rsid w:val="00D458D4"/>
    <w:rsid w:val="00D46838"/>
    <w:rsid w:val="00D469AD"/>
    <w:rsid w:val="00D46AB4"/>
    <w:rsid w:val="00D46E60"/>
    <w:rsid w:val="00D47A5E"/>
    <w:rsid w:val="00D5110E"/>
    <w:rsid w:val="00D529A9"/>
    <w:rsid w:val="00D52DB5"/>
    <w:rsid w:val="00D52E2D"/>
    <w:rsid w:val="00D52F34"/>
    <w:rsid w:val="00D54D9C"/>
    <w:rsid w:val="00D55084"/>
    <w:rsid w:val="00D579EB"/>
    <w:rsid w:val="00D614D5"/>
    <w:rsid w:val="00D6339A"/>
    <w:rsid w:val="00D63CB6"/>
    <w:rsid w:val="00D64BFB"/>
    <w:rsid w:val="00D64D95"/>
    <w:rsid w:val="00D710EE"/>
    <w:rsid w:val="00D7132C"/>
    <w:rsid w:val="00D71368"/>
    <w:rsid w:val="00D71652"/>
    <w:rsid w:val="00D72284"/>
    <w:rsid w:val="00D732DF"/>
    <w:rsid w:val="00D733BE"/>
    <w:rsid w:val="00D738BB"/>
    <w:rsid w:val="00D765CA"/>
    <w:rsid w:val="00D80624"/>
    <w:rsid w:val="00D80AF2"/>
    <w:rsid w:val="00D82F56"/>
    <w:rsid w:val="00D83241"/>
    <w:rsid w:val="00D841E6"/>
    <w:rsid w:val="00D8422D"/>
    <w:rsid w:val="00D84DCF"/>
    <w:rsid w:val="00D86B23"/>
    <w:rsid w:val="00D9022E"/>
    <w:rsid w:val="00D902CA"/>
    <w:rsid w:val="00D9281C"/>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2CD4"/>
    <w:rsid w:val="00DB322D"/>
    <w:rsid w:val="00DB38B6"/>
    <w:rsid w:val="00DB42ED"/>
    <w:rsid w:val="00DB4D35"/>
    <w:rsid w:val="00DB58DF"/>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3629"/>
    <w:rsid w:val="00DE3E7D"/>
    <w:rsid w:val="00DE4468"/>
    <w:rsid w:val="00DE4D23"/>
    <w:rsid w:val="00DE4FE3"/>
    <w:rsid w:val="00DE55A3"/>
    <w:rsid w:val="00DE7993"/>
    <w:rsid w:val="00DF1A53"/>
    <w:rsid w:val="00DF2E05"/>
    <w:rsid w:val="00DF54A8"/>
    <w:rsid w:val="00DF5708"/>
    <w:rsid w:val="00DF65BD"/>
    <w:rsid w:val="00DF6E9D"/>
    <w:rsid w:val="00DF7AE0"/>
    <w:rsid w:val="00E015B7"/>
    <w:rsid w:val="00E01BFB"/>
    <w:rsid w:val="00E01E30"/>
    <w:rsid w:val="00E04CEE"/>
    <w:rsid w:val="00E04DF6"/>
    <w:rsid w:val="00E05D7F"/>
    <w:rsid w:val="00E06235"/>
    <w:rsid w:val="00E06CF7"/>
    <w:rsid w:val="00E0753B"/>
    <w:rsid w:val="00E0784B"/>
    <w:rsid w:val="00E07AAF"/>
    <w:rsid w:val="00E07F98"/>
    <w:rsid w:val="00E10426"/>
    <w:rsid w:val="00E10CF7"/>
    <w:rsid w:val="00E13BF6"/>
    <w:rsid w:val="00E14809"/>
    <w:rsid w:val="00E15C1E"/>
    <w:rsid w:val="00E15C61"/>
    <w:rsid w:val="00E16F6D"/>
    <w:rsid w:val="00E17492"/>
    <w:rsid w:val="00E17E31"/>
    <w:rsid w:val="00E20D88"/>
    <w:rsid w:val="00E210B3"/>
    <w:rsid w:val="00E213C3"/>
    <w:rsid w:val="00E217AF"/>
    <w:rsid w:val="00E217FF"/>
    <w:rsid w:val="00E21E7A"/>
    <w:rsid w:val="00E2205A"/>
    <w:rsid w:val="00E221DB"/>
    <w:rsid w:val="00E2227B"/>
    <w:rsid w:val="00E225DD"/>
    <w:rsid w:val="00E234EE"/>
    <w:rsid w:val="00E236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1F68"/>
    <w:rsid w:val="00E4287B"/>
    <w:rsid w:val="00E45525"/>
    <w:rsid w:val="00E46825"/>
    <w:rsid w:val="00E46ECD"/>
    <w:rsid w:val="00E46FFA"/>
    <w:rsid w:val="00E47632"/>
    <w:rsid w:val="00E50E82"/>
    <w:rsid w:val="00E52155"/>
    <w:rsid w:val="00E54D1D"/>
    <w:rsid w:val="00E55670"/>
    <w:rsid w:val="00E55B07"/>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3D7"/>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3AAD"/>
    <w:rsid w:val="00EB63C5"/>
    <w:rsid w:val="00EB7363"/>
    <w:rsid w:val="00EC1440"/>
    <w:rsid w:val="00EC1D40"/>
    <w:rsid w:val="00EC22E1"/>
    <w:rsid w:val="00EC2FDE"/>
    <w:rsid w:val="00EC36C0"/>
    <w:rsid w:val="00EC442F"/>
    <w:rsid w:val="00EC4457"/>
    <w:rsid w:val="00EC4515"/>
    <w:rsid w:val="00EC4939"/>
    <w:rsid w:val="00EC53AC"/>
    <w:rsid w:val="00EC55E4"/>
    <w:rsid w:val="00EC6EB1"/>
    <w:rsid w:val="00EC78F4"/>
    <w:rsid w:val="00ED0096"/>
    <w:rsid w:val="00ED129B"/>
    <w:rsid w:val="00ED23D8"/>
    <w:rsid w:val="00ED2DEC"/>
    <w:rsid w:val="00ED31CE"/>
    <w:rsid w:val="00ED4E38"/>
    <w:rsid w:val="00ED5DA1"/>
    <w:rsid w:val="00EE1219"/>
    <w:rsid w:val="00EE2FD9"/>
    <w:rsid w:val="00EE30F3"/>
    <w:rsid w:val="00EE3895"/>
    <w:rsid w:val="00EE42CC"/>
    <w:rsid w:val="00EE42CF"/>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EF7F57"/>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0BD"/>
    <w:rsid w:val="00F429BE"/>
    <w:rsid w:val="00F44AF0"/>
    <w:rsid w:val="00F44BFB"/>
    <w:rsid w:val="00F45049"/>
    <w:rsid w:val="00F46295"/>
    <w:rsid w:val="00F4677B"/>
    <w:rsid w:val="00F51C3D"/>
    <w:rsid w:val="00F51F96"/>
    <w:rsid w:val="00F52BF4"/>
    <w:rsid w:val="00F52FA6"/>
    <w:rsid w:val="00F53417"/>
    <w:rsid w:val="00F549D1"/>
    <w:rsid w:val="00F550D1"/>
    <w:rsid w:val="00F55732"/>
    <w:rsid w:val="00F55950"/>
    <w:rsid w:val="00F560BA"/>
    <w:rsid w:val="00F566A0"/>
    <w:rsid w:val="00F56BB9"/>
    <w:rsid w:val="00F56F6F"/>
    <w:rsid w:val="00F61070"/>
    <w:rsid w:val="00F62FE9"/>
    <w:rsid w:val="00F64B9B"/>
    <w:rsid w:val="00F65A1B"/>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4D73"/>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2B0D"/>
    <w:rsid w:val="00FA31FF"/>
    <w:rsid w:val="00FA43EE"/>
    <w:rsid w:val="00FA73F2"/>
    <w:rsid w:val="00FB0E95"/>
    <w:rsid w:val="00FB1849"/>
    <w:rsid w:val="00FB20E7"/>
    <w:rsid w:val="00FB2293"/>
    <w:rsid w:val="00FB5464"/>
    <w:rsid w:val="00FB6D54"/>
    <w:rsid w:val="00FC0060"/>
    <w:rsid w:val="00FC1B87"/>
    <w:rsid w:val="00FC1DB9"/>
    <w:rsid w:val="00FC2C86"/>
    <w:rsid w:val="00FC34C6"/>
    <w:rsid w:val="00FC4F8A"/>
    <w:rsid w:val="00FC647A"/>
    <w:rsid w:val="00FC74CA"/>
    <w:rsid w:val="00FD18E6"/>
    <w:rsid w:val="00FD1E9F"/>
    <w:rsid w:val="00FD2291"/>
    <w:rsid w:val="00FD298F"/>
    <w:rsid w:val="00FD33DD"/>
    <w:rsid w:val="00FD5419"/>
    <w:rsid w:val="00FE0440"/>
    <w:rsid w:val="00FE1F7B"/>
    <w:rsid w:val="00FE367E"/>
    <w:rsid w:val="00FE60EB"/>
    <w:rsid w:val="00FE670B"/>
    <w:rsid w:val="00FE7296"/>
    <w:rsid w:val="00FE7DEA"/>
    <w:rsid w:val="00FF0203"/>
    <w:rsid w:val="00FF1A27"/>
    <w:rsid w:val="00FF1B8B"/>
    <w:rsid w:val="00FF40CB"/>
    <w:rsid w:val="00FF4956"/>
    <w:rsid w:val="00FF4F76"/>
    <w:rsid w:val="00FF5DF3"/>
    <w:rsid w:val="00FF7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353E4"/>
  <w15:chartTrackingRefBased/>
  <w15:docId w15:val="{7249E396-573F-43E8-BAA0-387CC9A6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TANChar">
    <w:name w:val="TAN Char"/>
    <w:link w:val="TAN"/>
    <w:rsid w:val="00CA1F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C0CE2AB-00E8-4D56-BAFF-FF48AF467BA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5A6A8E-B213-46D9-9EDA-67C504CB1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5</cp:revision>
  <cp:lastPrinted>2018-08-13T09:59:00Z</cp:lastPrinted>
  <dcterms:created xsi:type="dcterms:W3CDTF">2019-11-08T11:48:00Z</dcterms:created>
  <dcterms:modified xsi:type="dcterms:W3CDTF">2019-11-08T14:03:00Z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(3)H/9N5K37yT7eKtq1Rlp3OCV7B5bqUy8CYeyBB8G1R5hoS57rpp3EBVdBUCQJ+K01rYnBkRua_x000d_
EK5t+R2tcITUn6N9oApGIqqHCVmHzx6bOTOqa3TmdSTWybyB0Sg73oPeBM3Rd1/rWtm1Uc94_x000d_
g2HxIc6G50tB2CFE4OZ6EVFCPtMhM+MdTEe/G+d5QrcngMKcWgA07EoRTC/wV/xG0ULy+rts_x000d_
crQCN/OAE75m2cJtto</vt:lpwstr>
  </property>
  <property fmtid="{D5CDD505-2E9C-101B-9397-08002B2CF9AE}" pid="9" name="_2015_ms_pID_7253431">
    <vt:lpwstr>7YoX1yYpO/FBlDHs3ZIUE2OyGw9kfX3QgRCr1Tyz/e9yB//Plh8/E7_x000d_
LxFRlmqgl6wBImrFlr+qEplH1wlGJPpfat15aMEHw8QecQ8e6gBa9+sB4ToSHa1CKsaksEiu_x000d_
E5CDZYToD1Xw3WEKhyqkRPmfzJCEJjSLifBvLPxKDlfY0KTjrLXEW+35dylFX2JDdv28D7Vy_x000d_
FbvQPhuiyjW7SXi1sW5Z3vJTVoPebpT0mSOG</vt:lpwstr>
  </property>
  <property fmtid="{D5CDD505-2E9C-101B-9397-08002B2CF9AE}" pid="10" name="_2015_ms_pID_7253432">
    <vt:lpwstr>hbvysve9WgTJl/1lfiFOpWk=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1572590227</vt:lpwstr>
  </property>
</Properties>
</file>